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27880" w:rsidRDefault="00327880" w:rsidP="00327880">
      <w:pPr>
        <w:jc w:val="center"/>
        <w:rPr>
          <w:sz w:val="56"/>
          <w:szCs w:val="56"/>
        </w:rPr>
      </w:pPr>
      <w:r w:rsidRPr="00327880">
        <w:rPr>
          <w:sz w:val="56"/>
          <w:szCs w:val="56"/>
        </w:rPr>
        <w:t>Протокол №1</w:t>
      </w:r>
    </w:p>
    <w:p w:rsidR="00327880" w:rsidRDefault="00327880" w:rsidP="00327880">
      <w:pPr>
        <w:jc w:val="center"/>
        <w:rPr>
          <w:sz w:val="32"/>
          <w:szCs w:val="32"/>
        </w:rPr>
      </w:pPr>
      <w:r w:rsidRPr="00327880">
        <w:rPr>
          <w:sz w:val="32"/>
          <w:szCs w:val="32"/>
        </w:rPr>
        <w:t>От 09.</w:t>
      </w:r>
      <w:proofErr w:type="spellStart"/>
      <w:r w:rsidRPr="00327880">
        <w:rPr>
          <w:sz w:val="32"/>
          <w:szCs w:val="32"/>
        </w:rPr>
        <w:t>09</w:t>
      </w:r>
      <w:proofErr w:type="spellEnd"/>
      <w:r w:rsidRPr="00327880">
        <w:rPr>
          <w:sz w:val="32"/>
          <w:szCs w:val="32"/>
        </w:rPr>
        <w:t>.2015г.</w:t>
      </w:r>
    </w:p>
    <w:p w:rsidR="00327880" w:rsidRDefault="00327880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ОИК  заседава от 14 00 часа. На заседанието се разгледаха решенията на ЦИК. №1850 МИ/НР от 04.09.2015г. за назначаване на ОИК Борино. </w:t>
      </w:r>
    </w:p>
    <w:p w:rsidR="00327880" w:rsidRDefault="00327880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№1910 реда за свикване на заседания и начин на приемане на решения и обявяването им от ОИК в изборите за общински </w:t>
      </w:r>
      <w:proofErr w:type="spellStart"/>
      <w:r>
        <w:rPr>
          <w:sz w:val="32"/>
          <w:szCs w:val="32"/>
        </w:rPr>
        <w:t>съветници</w:t>
      </w:r>
      <w:proofErr w:type="spellEnd"/>
      <w:r>
        <w:rPr>
          <w:sz w:val="32"/>
          <w:szCs w:val="32"/>
        </w:rPr>
        <w:t xml:space="preserve"> и кметовете и национален референдум.</w:t>
      </w:r>
    </w:p>
    <w:p w:rsidR="00327880" w:rsidRDefault="00327880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>№1546 от 27.08.2015г.</w:t>
      </w:r>
      <w:r w:rsidR="00481F7B">
        <w:rPr>
          <w:sz w:val="32"/>
          <w:szCs w:val="32"/>
        </w:rPr>
        <w:t xml:space="preserve"> определяне на възнагражденията на членовете на ОИК и СИК/ПСИК за провеждане на изборите за общински </w:t>
      </w:r>
      <w:proofErr w:type="spellStart"/>
      <w:r w:rsidR="00481F7B">
        <w:rPr>
          <w:sz w:val="32"/>
          <w:szCs w:val="32"/>
        </w:rPr>
        <w:t>съветници</w:t>
      </w:r>
      <w:proofErr w:type="spellEnd"/>
      <w:r w:rsidR="00481F7B">
        <w:rPr>
          <w:sz w:val="32"/>
          <w:szCs w:val="32"/>
        </w:rPr>
        <w:t xml:space="preserve"> и кметове и национален референдум на 25.10.2015 г. По решение на председателя се взе решение №1 за мястото на публикуване на решенията съответно електронната страница на ОИК Борино и информационното табло, намиращо се на адрес с. Борино, ул. Христо Ботев №1 етаж 3 в сградата на общинска администрация Борино. Решението бе взето единодушни от 10 те присъстващи членове на ОИК. Единодушно пак беше взето решение за определяне на член на ОИК, който ще замества </w:t>
      </w:r>
      <w:proofErr w:type="spellStart"/>
      <w:r w:rsidR="00481F7B">
        <w:rPr>
          <w:sz w:val="32"/>
          <w:szCs w:val="32"/>
        </w:rPr>
        <w:t>председателяи</w:t>
      </w:r>
      <w:proofErr w:type="spellEnd"/>
      <w:r w:rsidR="00481F7B">
        <w:rPr>
          <w:sz w:val="32"/>
          <w:szCs w:val="32"/>
        </w:rPr>
        <w:t xml:space="preserve"> секретаря при тяхното отсъствие на основание чл.85 ал. 8 от изборния кодекс решение №2.</w:t>
      </w:r>
    </w:p>
    <w:p w:rsidR="00481F7B" w:rsidRDefault="00481F7B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Реши се приема на заявление за регистрация на партиите за изборите на ОС, КО, КК на 25.10.2015г. </w:t>
      </w:r>
      <w:r w:rsidR="002B32DC">
        <w:rPr>
          <w:sz w:val="32"/>
          <w:szCs w:val="32"/>
        </w:rPr>
        <w:t>да стане от 10.09.2015г. от 09 00 часа до 14.09.2015г. до 18 00 часа в сградата на ОА Борино етаж 3, стая №10.</w:t>
      </w:r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Присъстваха:</w:t>
      </w:r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Н. </w:t>
      </w:r>
      <w:proofErr w:type="spellStart"/>
      <w:r>
        <w:rPr>
          <w:sz w:val="32"/>
          <w:szCs w:val="32"/>
        </w:rPr>
        <w:t>Кафа</w:t>
      </w:r>
      <w:proofErr w:type="spellEnd"/>
      <w:r>
        <w:rPr>
          <w:sz w:val="32"/>
          <w:szCs w:val="32"/>
        </w:rPr>
        <w:t xml:space="preserve"> – председател</w:t>
      </w:r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Й. </w:t>
      </w:r>
      <w:proofErr w:type="spellStart"/>
      <w:r>
        <w:rPr>
          <w:sz w:val="32"/>
          <w:szCs w:val="32"/>
        </w:rPr>
        <w:t>Бучукова</w:t>
      </w:r>
      <w:proofErr w:type="spellEnd"/>
      <w:r>
        <w:rPr>
          <w:sz w:val="32"/>
          <w:szCs w:val="32"/>
        </w:rPr>
        <w:t xml:space="preserve"> – зам. Председател</w:t>
      </w:r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Е. </w:t>
      </w:r>
      <w:proofErr w:type="spellStart"/>
      <w:r>
        <w:rPr>
          <w:sz w:val="32"/>
          <w:szCs w:val="32"/>
        </w:rPr>
        <w:t>Данаджиева</w:t>
      </w:r>
      <w:proofErr w:type="spellEnd"/>
      <w:r>
        <w:rPr>
          <w:sz w:val="32"/>
          <w:szCs w:val="32"/>
        </w:rPr>
        <w:t xml:space="preserve"> – секретар</w:t>
      </w:r>
    </w:p>
    <w:p w:rsidR="002B32DC" w:rsidRDefault="002B32DC" w:rsidP="002B32DC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Членове:</w:t>
      </w:r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Р. Юсеин</w:t>
      </w:r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Й. </w:t>
      </w:r>
      <w:proofErr w:type="spellStart"/>
      <w:r>
        <w:rPr>
          <w:sz w:val="32"/>
          <w:szCs w:val="32"/>
        </w:rPr>
        <w:t>Кичук</w:t>
      </w:r>
      <w:proofErr w:type="spellEnd"/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М. </w:t>
      </w:r>
      <w:proofErr w:type="spellStart"/>
      <w:r>
        <w:rPr>
          <w:sz w:val="32"/>
          <w:szCs w:val="32"/>
        </w:rPr>
        <w:t>Мисиркова</w:t>
      </w:r>
      <w:proofErr w:type="spellEnd"/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Аликузова</w:t>
      </w:r>
      <w:proofErr w:type="spellEnd"/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Ю. Чолакова</w:t>
      </w:r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К. Драгнев</w:t>
      </w:r>
    </w:p>
    <w:p w:rsidR="002B32DC" w:rsidRDefault="002B32DC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Таир</w:t>
      </w:r>
      <w:proofErr w:type="spellEnd"/>
    </w:p>
    <w:p w:rsidR="002B32DC" w:rsidRDefault="002B32DC" w:rsidP="002B32DC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Неприсъства : М . Юсуф</w:t>
      </w:r>
    </w:p>
    <w:p w:rsidR="002B32DC" w:rsidRDefault="002B32DC" w:rsidP="002B32DC">
      <w:pPr>
        <w:rPr>
          <w:sz w:val="32"/>
          <w:szCs w:val="32"/>
        </w:rPr>
      </w:pPr>
    </w:p>
    <w:p w:rsidR="002B32DC" w:rsidRDefault="002B32DC" w:rsidP="002B32DC">
      <w:pPr>
        <w:rPr>
          <w:sz w:val="32"/>
          <w:szCs w:val="32"/>
        </w:rPr>
      </w:pPr>
    </w:p>
    <w:p w:rsidR="002B32DC" w:rsidRDefault="002B32DC" w:rsidP="002B32DC">
      <w:pPr>
        <w:rPr>
          <w:sz w:val="32"/>
          <w:szCs w:val="32"/>
        </w:rPr>
      </w:pPr>
      <w:r>
        <w:rPr>
          <w:sz w:val="32"/>
          <w:szCs w:val="32"/>
        </w:rPr>
        <w:t>Председател ……………..</w:t>
      </w:r>
    </w:p>
    <w:p w:rsidR="002B32DC" w:rsidRDefault="002B32DC" w:rsidP="002B32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/ Н . </w:t>
      </w:r>
      <w:proofErr w:type="spellStart"/>
      <w:r>
        <w:rPr>
          <w:sz w:val="32"/>
          <w:szCs w:val="32"/>
        </w:rPr>
        <w:t>Кафа</w:t>
      </w:r>
      <w:proofErr w:type="spellEnd"/>
      <w:r>
        <w:rPr>
          <w:sz w:val="32"/>
          <w:szCs w:val="32"/>
        </w:rPr>
        <w:t>/</w:t>
      </w:r>
    </w:p>
    <w:p w:rsidR="002B32DC" w:rsidRDefault="002B32DC" w:rsidP="002B32DC">
      <w:pPr>
        <w:rPr>
          <w:sz w:val="32"/>
          <w:szCs w:val="32"/>
        </w:rPr>
      </w:pPr>
      <w:r>
        <w:rPr>
          <w:sz w:val="32"/>
          <w:szCs w:val="32"/>
        </w:rPr>
        <w:t>Секретар ………………..</w:t>
      </w:r>
    </w:p>
    <w:p w:rsidR="002B32DC" w:rsidRDefault="002B32DC" w:rsidP="00786C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/Е. </w:t>
      </w:r>
      <w:proofErr w:type="spellStart"/>
      <w:r>
        <w:rPr>
          <w:sz w:val="32"/>
          <w:szCs w:val="32"/>
        </w:rPr>
        <w:t>Данаджиева</w:t>
      </w:r>
      <w:proofErr w:type="spellEnd"/>
      <w:r>
        <w:rPr>
          <w:sz w:val="32"/>
          <w:szCs w:val="32"/>
        </w:rPr>
        <w:t>/</w:t>
      </w:r>
    </w:p>
    <w:p w:rsidR="00327880" w:rsidRPr="00327880" w:rsidRDefault="00327880" w:rsidP="00327880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27880" w:rsidRPr="00327880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24" w:rsidRDefault="004D6124" w:rsidP="0031763D">
      <w:pPr>
        <w:spacing w:after="0" w:line="240" w:lineRule="auto"/>
      </w:pPr>
      <w:r>
        <w:separator/>
      </w:r>
    </w:p>
  </w:endnote>
  <w:endnote w:type="continuationSeparator" w:id="0">
    <w:p w:rsidR="004D6124" w:rsidRDefault="004D6124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24" w:rsidRDefault="004D6124" w:rsidP="0031763D">
      <w:pPr>
        <w:spacing w:after="0" w:line="240" w:lineRule="auto"/>
      </w:pPr>
      <w:r>
        <w:separator/>
      </w:r>
    </w:p>
  </w:footnote>
  <w:footnote w:type="continuationSeparator" w:id="0">
    <w:p w:rsidR="004D6124" w:rsidRDefault="004D6124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2B32DC"/>
    <w:rsid w:val="0031763D"/>
    <w:rsid w:val="00327880"/>
    <w:rsid w:val="00481F7B"/>
    <w:rsid w:val="004D6124"/>
    <w:rsid w:val="00786C77"/>
    <w:rsid w:val="007A562A"/>
    <w:rsid w:val="00F53BA8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2015-09-09T12:45:00Z</dcterms:created>
  <dcterms:modified xsi:type="dcterms:W3CDTF">2015-09-09T12:46:00Z</dcterms:modified>
</cp:coreProperties>
</file>