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3D" w:rsidRPr="00F54708" w:rsidRDefault="0031763D" w:rsidP="0031763D">
      <w:pPr>
        <w:jc w:val="center"/>
        <w:rPr>
          <w:rFonts w:ascii="Verdana" w:hAnsi="Verdana"/>
          <w:sz w:val="20"/>
          <w:szCs w:val="20"/>
        </w:rPr>
      </w:pPr>
    </w:p>
    <w:p w:rsidR="00F53BA8" w:rsidRPr="00E15487" w:rsidRDefault="00DF1BD8" w:rsidP="00327880">
      <w:pPr>
        <w:jc w:val="center"/>
        <w:rPr>
          <w:rFonts w:ascii="Verdana" w:hAnsi="Verdana"/>
          <w:sz w:val="20"/>
          <w:szCs w:val="20"/>
        </w:rPr>
      </w:pPr>
      <w:r w:rsidRPr="00F54708">
        <w:rPr>
          <w:rFonts w:ascii="Verdana" w:hAnsi="Verdana"/>
          <w:sz w:val="20"/>
          <w:szCs w:val="20"/>
        </w:rPr>
        <w:t>Протокол №</w:t>
      </w:r>
      <w:r w:rsidR="002F3EF7">
        <w:rPr>
          <w:rFonts w:ascii="Verdana" w:hAnsi="Verdana"/>
          <w:sz w:val="20"/>
          <w:szCs w:val="20"/>
        </w:rPr>
        <w:t>24</w:t>
      </w:r>
    </w:p>
    <w:p w:rsidR="00327880" w:rsidRPr="00F54708" w:rsidRDefault="00EB7D44" w:rsidP="00327880">
      <w:pPr>
        <w:jc w:val="center"/>
        <w:rPr>
          <w:rFonts w:ascii="Verdana" w:hAnsi="Verdana"/>
          <w:sz w:val="20"/>
          <w:szCs w:val="20"/>
        </w:rPr>
      </w:pPr>
      <w:r w:rsidRPr="00F54708">
        <w:rPr>
          <w:rFonts w:ascii="Verdana" w:hAnsi="Verdana"/>
          <w:sz w:val="20"/>
          <w:szCs w:val="20"/>
        </w:rPr>
        <w:t xml:space="preserve">От </w:t>
      </w:r>
      <w:r w:rsidR="005718A0">
        <w:rPr>
          <w:rFonts w:ascii="Verdana" w:hAnsi="Verdana"/>
          <w:sz w:val="20"/>
          <w:szCs w:val="20"/>
        </w:rPr>
        <w:t>01.11</w:t>
      </w:r>
      <w:r w:rsidR="00327880" w:rsidRPr="00F54708">
        <w:rPr>
          <w:rFonts w:ascii="Verdana" w:hAnsi="Verdana"/>
          <w:sz w:val="20"/>
          <w:szCs w:val="20"/>
        </w:rPr>
        <w:t>.2015г.</w:t>
      </w:r>
    </w:p>
    <w:p w:rsidR="00BE1842" w:rsidRPr="00F54708" w:rsidRDefault="00BE1842" w:rsidP="00327880">
      <w:pPr>
        <w:jc w:val="center"/>
        <w:rPr>
          <w:rFonts w:ascii="Verdana" w:hAnsi="Verdana"/>
          <w:sz w:val="20"/>
          <w:szCs w:val="20"/>
        </w:rPr>
      </w:pPr>
    </w:p>
    <w:p w:rsidR="00BE1842" w:rsidRPr="00F54708" w:rsidRDefault="00BE1842" w:rsidP="00327880">
      <w:pPr>
        <w:jc w:val="center"/>
        <w:rPr>
          <w:rFonts w:ascii="Verdana" w:hAnsi="Verdana"/>
          <w:sz w:val="20"/>
          <w:szCs w:val="20"/>
          <w:lang w:val="en-US"/>
        </w:rPr>
      </w:pPr>
    </w:p>
    <w:p w:rsidR="00582073" w:rsidRDefault="006C7A4A" w:rsidP="00582073">
      <w:pPr>
        <w:ind w:firstLine="708"/>
        <w:rPr>
          <w:rFonts w:ascii="Verdana" w:hAnsi="Verdana"/>
          <w:sz w:val="20"/>
          <w:szCs w:val="20"/>
        </w:rPr>
      </w:pPr>
      <w:r w:rsidRPr="00F54708">
        <w:rPr>
          <w:rFonts w:ascii="Verdana" w:hAnsi="Verdana"/>
          <w:sz w:val="20"/>
          <w:szCs w:val="20"/>
        </w:rPr>
        <w:t xml:space="preserve">Председателя на </w:t>
      </w:r>
      <w:r w:rsidR="00327880" w:rsidRPr="00F54708">
        <w:rPr>
          <w:rFonts w:ascii="Verdana" w:hAnsi="Verdana"/>
          <w:sz w:val="20"/>
          <w:szCs w:val="20"/>
        </w:rPr>
        <w:t>ОИК</w:t>
      </w:r>
      <w:r w:rsidRPr="00F54708">
        <w:rPr>
          <w:rFonts w:ascii="Verdana" w:hAnsi="Verdana"/>
          <w:sz w:val="20"/>
          <w:szCs w:val="20"/>
        </w:rPr>
        <w:t xml:space="preserve"> откри </w:t>
      </w:r>
      <w:r w:rsidR="00327880" w:rsidRPr="00F54708">
        <w:rPr>
          <w:rFonts w:ascii="Verdana" w:hAnsi="Verdana"/>
          <w:sz w:val="20"/>
          <w:szCs w:val="20"/>
        </w:rPr>
        <w:t>заседа</w:t>
      </w:r>
      <w:r w:rsidRPr="00F54708">
        <w:rPr>
          <w:rFonts w:ascii="Verdana" w:hAnsi="Verdana"/>
          <w:sz w:val="20"/>
          <w:szCs w:val="20"/>
        </w:rPr>
        <w:t xml:space="preserve">нието </w:t>
      </w:r>
      <w:r w:rsidR="004B1702">
        <w:rPr>
          <w:rFonts w:ascii="Verdana" w:hAnsi="Verdana"/>
          <w:sz w:val="20"/>
          <w:szCs w:val="20"/>
        </w:rPr>
        <w:t>в</w:t>
      </w:r>
      <w:r w:rsidR="00734682" w:rsidRPr="00F54708">
        <w:rPr>
          <w:rFonts w:ascii="Verdana" w:hAnsi="Verdana"/>
          <w:sz w:val="20"/>
          <w:szCs w:val="20"/>
        </w:rPr>
        <w:t xml:space="preserve"> </w:t>
      </w:r>
      <w:r w:rsidR="005718A0">
        <w:rPr>
          <w:rFonts w:ascii="Verdana" w:hAnsi="Verdana"/>
          <w:sz w:val="20"/>
          <w:szCs w:val="20"/>
        </w:rPr>
        <w:t>19:</w:t>
      </w:r>
      <w:r w:rsidR="00FC2708" w:rsidRPr="00F54708">
        <w:rPr>
          <w:rFonts w:ascii="Verdana" w:hAnsi="Verdana"/>
          <w:sz w:val="20"/>
          <w:szCs w:val="20"/>
          <w:lang w:val="en-US"/>
        </w:rPr>
        <w:t>0</w:t>
      </w:r>
      <w:proofErr w:type="spellStart"/>
      <w:r w:rsidR="00327880" w:rsidRPr="00F54708">
        <w:rPr>
          <w:rFonts w:ascii="Verdana" w:hAnsi="Verdana"/>
          <w:sz w:val="20"/>
          <w:szCs w:val="20"/>
        </w:rPr>
        <w:t>0</w:t>
      </w:r>
      <w:proofErr w:type="spellEnd"/>
      <w:r w:rsidR="00327880" w:rsidRPr="00F54708">
        <w:rPr>
          <w:rFonts w:ascii="Verdana" w:hAnsi="Verdana"/>
          <w:sz w:val="20"/>
          <w:szCs w:val="20"/>
        </w:rPr>
        <w:t xml:space="preserve"> ча</w:t>
      </w:r>
      <w:r w:rsidR="00F54708">
        <w:rPr>
          <w:rFonts w:ascii="Verdana" w:hAnsi="Verdana"/>
          <w:sz w:val="20"/>
          <w:szCs w:val="20"/>
        </w:rPr>
        <w:t>са при следния дневен ред:</w:t>
      </w:r>
    </w:p>
    <w:p w:rsidR="005718A0" w:rsidRPr="005718A0" w:rsidRDefault="005718A0" w:rsidP="005718A0">
      <w:pPr>
        <w:pStyle w:val="a7"/>
        <w:numPr>
          <w:ilvl w:val="0"/>
          <w:numId w:val="30"/>
        </w:numPr>
        <w:rPr>
          <w:rFonts w:ascii="Verdana" w:hAnsi="Verdana" w:cstheme="minorHAnsi"/>
          <w:sz w:val="20"/>
          <w:szCs w:val="20"/>
        </w:rPr>
      </w:pPr>
      <w:r w:rsidRPr="005718A0">
        <w:rPr>
          <w:rFonts w:ascii="Verdana" w:hAnsi="Verdana" w:cstheme="minorHAnsi"/>
          <w:color w:val="000000"/>
          <w:sz w:val="20"/>
          <w:szCs w:val="20"/>
        </w:rPr>
        <w:t>Край на изборния ден на</w:t>
      </w:r>
      <w:r w:rsidRPr="005718A0">
        <w:rPr>
          <w:rFonts w:ascii="Verdana" w:hAnsi="Verdana" w:cstheme="minorHAnsi"/>
          <w:color w:val="333333"/>
          <w:sz w:val="20"/>
          <w:szCs w:val="20"/>
        </w:rPr>
        <w:t xml:space="preserve"> 01 ноември 2015 г.</w:t>
      </w:r>
    </w:p>
    <w:p w:rsidR="005718A0" w:rsidRPr="005718A0" w:rsidRDefault="005718A0" w:rsidP="005718A0">
      <w:pPr>
        <w:pStyle w:val="a7"/>
        <w:numPr>
          <w:ilvl w:val="0"/>
          <w:numId w:val="30"/>
        </w:numPr>
        <w:rPr>
          <w:rFonts w:ascii="Verdana" w:hAnsi="Verdana" w:cstheme="minorHAnsi"/>
          <w:sz w:val="20"/>
          <w:szCs w:val="20"/>
        </w:rPr>
      </w:pPr>
      <w:r w:rsidRPr="005718A0">
        <w:rPr>
          <w:rFonts w:ascii="Verdana" w:hAnsi="Verdana" w:cstheme="minorHAnsi"/>
          <w:color w:val="333333"/>
          <w:sz w:val="20"/>
          <w:szCs w:val="20"/>
        </w:rPr>
        <w:t>Определяне на членове на ОИК да придружават Председателя до ЦИК в гр. София.</w:t>
      </w:r>
    </w:p>
    <w:p w:rsidR="005718A0" w:rsidRPr="005718A0" w:rsidRDefault="005718A0" w:rsidP="005718A0">
      <w:pPr>
        <w:pStyle w:val="a7"/>
        <w:numPr>
          <w:ilvl w:val="0"/>
          <w:numId w:val="30"/>
        </w:numPr>
        <w:rPr>
          <w:rFonts w:ascii="Verdana" w:hAnsi="Verdana" w:cstheme="minorHAnsi"/>
          <w:sz w:val="20"/>
          <w:szCs w:val="20"/>
        </w:rPr>
      </w:pPr>
      <w:r w:rsidRPr="005718A0">
        <w:rPr>
          <w:rFonts w:ascii="Verdana" w:hAnsi="Verdana" w:cstheme="minorHAnsi"/>
          <w:color w:val="333333"/>
          <w:sz w:val="20"/>
          <w:szCs w:val="20"/>
        </w:rPr>
        <w:t xml:space="preserve">Постъпила жалба с входящ №1/01.11.0215 г. от Ахмед Сали </w:t>
      </w:r>
      <w:proofErr w:type="spellStart"/>
      <w:r w:rsidRPr="005718A0">
        <w:rPr>
          <w:rFonts w:ascii="Verdana" w:hAnsi="Verdana" w:cstheme="minorHAnsi"/>
          <w:color w:val="333333"/>
          <w:sz w:val="20"/>
          <w:szCs w:val="20"/>
        </w:rPr>
        <w:t>Карадайъ</w:t>
      </w:r>
      <w:proofErr w:type="spellEnd"/>
      <w:r w:rsidRPr="005718A0">
        <w:rPr>
          <w:rFonts w:ascii="Verdana" w:hAnsi="Verdana" w:cstheme="minorHAnsi"/>
          <w:color w:val="333333"/>
          <w:sz w:val="20"/>
          <w:szCs w:val="20"/>
        </w:rPr>
        <w:t xml:space="preserve"> относно броенето на бюлетините в шеста секция Буйново – 210506879.</w:t>
      </w:r>
    </w:p>
    <w:p w:rsidR="005718A0" w:rsidRPr="005718A0" w:rsidRDefault="005718A0" w:rsidP="005718A0">
      <w:pPr>
        <w:shd w:val="clear" w:color="auto" w:fill="FEFEFE"/>
        <w:spacing w:before="100" w:beforeAutospacing="1" w:after="100" w:afterAutospacing="1" w:line="360" w:lineRule="auto"/>
        <w:jc w:val="both"/>
        <w:rPr>
          <w:rFonts w:ascii="Verdana" w:eastAsia="Times New Roman" w:hAnsi="Verdana" w:cs="Times New Roman"/>
          <w:color w:val="000000"/>
          <w:sz w:val="20"/>
          <w:szCs w:val="20"/>
          <w:lang w:eastAsia="bg-BG"/>
        </w:rPr>
      </w:pPr>
    </w:p>
    <w:p w:rsidR="005718A0" w:rsidRDefault="005718A0" w:rsidP="005718A0">
      <w:pPr>
        <w:shd w:val="clear" w:color="auto" w:fill="FEFEFE"/>
        <w:spacing w:before="100" w:beforeAutospacing="1" w:after="100" w:afterAutospacing="1" w:line="360" w:lineRule="auto"/>
        <w:ind w:firstLine="360"/>
        <w:jc w:val="both"/>
        <w:rPr>
          <w:rFonts w:ascii="Verdana" w:eastAsia="Times New Roman" w:hAnsi="Verdana" w:cs="Times New Roman"/>
          <w:color w:val="000000"/>
          <w:sz w:val="20"/>
          <w:szCs w:val="20"/>
          <w:lang w:eastAsia="bg-BG"/>
        </w:rPr>
      </w:pPr>
      <w:r w:rsidRPr="005718A0">
        <w:rPr>
          <w:rFonts w:ascii="Verdana" w:eastAsia="Times New Roman" w:hAnsi="Verdana" w:cs="Times New Roman"/>
          <w:color w:val="000000"/>
          <w:sz w:val="20"/>
          <w:szCs w:val="20"/>
          <w:lang w:eastAsia="bg-BG"/>
        </w:rPr>
        <w:t>На основание чл. 87, ал. 1, т. 25 от ИК, ОИК Борино обявява край на изборния ден в избирателната секция в кметство Буйново, община Борино за приключен в 19:00 часа.</w:t>
      </w:r>
    </w:p>
    <w:p w:rsidR="005718A0" w:rsidRPr="0049390E" w:rsidRDefault="005718A0" w:rsidP="005718A0">
      <w:pPr>
        <w:pStyle w:val="a8"/>
        <w:spacing w:line="360" w:lineRule="auto"/>
        <w:ind w:firstLine="708"/>
        <w:rPr>
          <w:rFonts w:ascii="Verdana" w:hAnsi="Verdana" w:cs="Helvetica"/>
          <w:color w:val="333333"/>
          <w:sz w:val="20"/>
          <w:szCs w:val="20"/>
        </w:rPr>
      </w:pPr>
      <w:r>
        <w:rPr>
          <w:rFonts w:ascii="Verdana" w:hAnsi="Verdana" w:cs="Helvetica"/>
          <w:color w:val="333333"/>
          <w:sz w:val="20"/>
          <w:szCs w:val="20"/>
        </w:rPr>
        <w:t>На основание чл. 87, ал. 1, т. 32 за предаване екземплярите от протоколите и решенията на ОИК за всеки вид избор, екземплярите от протоколите на секционните избирателни комисии,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2 бр. технически носители с числовите данни от обработката на протоколите на СИК, както и записващите технически устройства от машинното гласуване.</w:t>
      </w:r>
    </w:p>
    <w:p w:rsidR="005718A0" w:rsidRPr="0049390E" w:rsidRDefault="005718A0" w:rsidP="005718A0">
      <w:pPr>
        <w:spacing w:after="150" w:line="360" w:lineRule="auto"/>
        <w:ind w:firstLine="708"/>
        <w:jc w:val="both"/>
        <w:rPr>
          <w:rFonts w:ascii="Verdana" w:eastAsia="Times New Roman" w:hAnsi="Verdana" w:cs="Times New Roman"/>
          <w:color w:val="000000"/>
          <w:sz w:val="20"/>
          <w:szCs w:val="20"/>
          <w:lang w:eastAsia="bg-BG"/>
        </w:rPr>
      </w:pPr>
      <w:r w:rsidRPr="0049390E">
        <w:rPr>
          <w:rFonts w:ascii="Verdana" w:eastAsia="Times New Roman" w:hAnsi="Verdana" w:cs="Helvetica"/>
          <w:color w:val="333333"/>
          <w:sz w:val="20"/>
          <w:szCs w:val="20"/>
          <w:lang w:eastAsia="bg-BG"/>
        </w:rPr>
        <w:t>Общинска избирателна комисия Борино единодушно:</w:t>
      </w:r>
    </w:p>
    <w:p w:rsidR="005718A0" w:rsidRPr="0049390E" w:rsidRDefault="005718A0" w:rsidP="005718A0">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r w:rsidRPr="0049390E">
        <w:rPr>
          <w:rFonts w:ascii="Verdana" w:eastAsia="Times New Roman" w:hAnsi="Verdana" w:cs="Times New Roman"/>
          <w:b/>
          <w:color w:val="000000"/>
          <w:sz w:val="20"/>
          <w:szCs w:val="20"/>
          <w:lang w:eastAsia="bg-BG"/>
        </w:rPr>
        <w:t>РЕШИ:</w:t>
      </w:r>
    </w:p>
    <w:p w:rsidR="005718A0" w:rsidRPr="0049390E" w:rsidRDefault="005718A0" w:rsidP="005718A0">
      <w:pPr>
        <w:shd w:val="clear" w:color="auto" w:fill="FEFEFE"/>
        <w:spacing w:before="100" w:beforeAutospacing="1" w:after="100" w:afterAutospacing="1" w:line="360" w:lineRule="auto"/>
        <w:ind w:firstLine="708"/>
        <w:rPr>
          <w:rFonts w:ascii="Verdana" w:eastAsia="Times New Roman" w:hAnsi="Verdana" w:cs="Times New Roman"/>
          <w:b/>
          <w:color w:val="000000"/>
          <w:sz w:val="20"/>
          <w:szCs w:val="20"/>
          <w:lang w:eastAsia="bg-BG"/>
        </w:rPr>
      </w:pPr>
      <w:r w:rsidRPr="00B6783D">
        <w:rPr>
          <w:rFonts w:ascii="Verdana" w:eastAsia="Times New Roman" w:hAnsi="Verdana" w:cs="Times New Roman"/>
          <w:b/>
          <w:color w:val="000000"/>
          <w:sz w:val="20"/>
          <w:szCs w:val="20"/>
          <w:lang w:eastAsia="bg-BG"/>
        </w:rPr>
        <w:t>Костадин Драгнев</w:t>
      </w:r>
      <w:r>
        <w:rPr>
          <w:rFonts w:ascii="Verdana" w:eastAsia="Times New Roman" w:hAnsi="Verdana" w:cs="Times New Roman"/>
          <w:b/>
          <w:color w:val="000000"/>
          <w:sz w:val="20"/>
          <w:szCs w:val="20"/>
          <w:lang w:eastAsia="bg-BG"/>
        </w:rPr>
        <w:t xml:space="preserve"> </w:t>
      </w:r>
      <w:r w:rsidRPr="00B6783D">
        <w:rPr>
          <w:rFonts w:ascii="Verdana" w:eastAsia="Times New Roman" w:hAnsi="Verdana" w:cs="Times New Roman"/>
          <w:color w:val="000000"/>
          <w:sz w:val="20"/>
          <w:szCs w:val="20"/>
          <w:lang w:eastAsia="bg-BG"/>
        </w:rPr>
        <w:t>с ЕГН</w:t>
      </w:r>
      <w:r>
        <w:rPr>
          <w:rFonts w:ascii="Verdana" w:eastAsia="Times New Roman" w:hAnsi="Verdana" w:cs="Times New Roman"/>
          <w:color w:val="000000"/>
          <w:sz w:val="20"/>
          <w:szCs w:val="20"/>
          <w:lang w:eastAsia="bg-BG"/>
        </w:rPr>
        <w:t>:***********</w:t>
      </w:r>
      <w:r>
        <w:rPr>
          <w:rFonts w:ascii="Verdana" w:eastAsia="Times New Roman" w:hAnsi="Verdana" w:cs="Times New Roman"/>
          <w:b/>
          <w:color w:val="000000"/>
          <w:sz w:val="20"/>
          <w:szCs w:val="20"/>
          <w:lang w:eastAsia="bg-BG"/>
        </w:rPr>
        <w:t>:</w:t>
      </w:r>
      <w:r w:rsidRPr="00B6783D">
        <w:rPr>
          <w:rFonts w:ascii="Verdana" w:eastAsia="Times New Roman" w:hAnsi="Verdana" w:cs="Times New Roman"/>
          <w:b/>
          <w:color w:val="000000"/>
          <w:sz w:val="20"/>
          <w:szCs w:val="20"/>
          <w:lang w:eastAsia="bg-BG"/>
        </w:rPr>
        <w:t xml:space="preserve"> и</w:t>
      </w:r>
      <w:r>
        <w:rPr>
          <w:rFonts w:ascii="Verdana" w:eastAsia="Times New Roman" w:hAnsi="Verdana" w:cs="Times New Roman"/>
          <w:color w:val="000000"/>
          <w:sz w:val="20"/>
          <w:szCs w:val="20"/>
          <w:lang w:eastAsia="bg-BG"/>
        </w:rPr>
        <w:t xml:space="preserve"> </w:t>
      </w:r>
      <w:proofErr w:type="spellStart"/>
      <w:r>
        <w:rPr>
          <w:rFonts w:ascii="Verdana" w:eastAsia="Times New Roman" w:hAnsi="Verdana" w:cs="Times New Roman"/>
          <w:b/>
          <w:color w:val="000000"/>
          <w:sz w:val="20"/>
          <w:szCs w:val="20"/>
          <w:lang w:eastAsia="bg-BG"/>
        </w:rPr>
        <w:t>Зекир</w:t>
      </w:r>
      <w:proofErr w:type="spellEnd"/>
      <w:r>
        <w:rPr>
          <w:rFonts w:ascii="Verdana" w:eastAsia="Times New Roman" w:hAnsi="Verdana" w:cs="Times New Roman"/>
          <w:b/>
          <w:color w:val="000000"/>
          <w:sz w:val="20"/>
          <w:szCs w:val="20"/>
          <w:lang w:eastAsia="bg-BG"/>
        </w:rPr>
        <w:t xml:space="preserve"> Велиев</w:t>
      </w:r>
      <w:r>
        <w:rPr>
          <w:rFonts w:ascii="Verdana" w:eastAsia="Times New Roman" w:hAnsi="Verdana" w:cs="Times New Roman"/>
          <w:color w:val="000000"/>
          <w:sz w:val="20"/>
          <w:szCs w:val="20"/>
          <w:lang w:eastAsia="bg-BG"/>
        </w:rPr>
        <w:t xml:space="preserve"> с ЕГН:**********, членове на ОИК Борино, да придружават Председателя на ОИК </w:t>
      </w:r>
      <w:r>
        <w:rPr>
          <w:rFonts w:ascii="Verdana" w:hAnsi="Verdana" w:cs="Helvetica"/>
          <w:color w:val="333333"/>
          <w:sz w:val="20"/>
          <w:szCs w:val="20"/>
        </w:rPr>
        <w:t xml:space="preserve">за предаване екземплярите от протоколите и решенията на ОИК за всеки вид избор, екземплярите от протоколите на секционните избирателни комисии, предназначени за ЦИК, разписките от компютърната обработка на протоколите на СИК, копие от компютърната разпечатка на данните за протокола и решението на ОИК за всеки вид избор, предоставени от изчислителния пункт, 2 бр. технически носители с числовите </w:t>
      </w:r>
      <w:r>
        <w:rPr>
          <w:rFonts w:ascii="Verdana" w:hAnsi="Verdana" w:cs="Helvetica"/>
          <w:color w:val="333333"/>
          <w:sz w:val="20"/>
          <w:szCs w:val="20"/>
        </w:rPr>
        <w:lastRenderedPageBreak/>
        <w:t>данни от обработката на протоколите на СИК, както и записващите технически устройства от машинното гласуване.</w:t>
      </w:r>
    </w:p>
    <w:p w:rsidR="005718A0" w:rsidRPr="0049390E" w:rsidRDefault="005718A0" w:rsidP="005718A0">
      <w:pPr>
        <w:pStyle w:val="a8"/>
        <w:spacing w:line="360" w:lineRule="auto"/>
        <w:ind w:firstLine="708"/>
        <w:jc w:val="both"/>
        <w:rPr>
          <w:rFonts w:ascii="Verdana" w:hAnsi="Verdana" w:cs="Helvetica"/>
          <w:color w:val="333333"/>
          <w:sz w:val="20"/>
          <w:szCs w:val="20"/>
        </w:rPr>
      </w:pPr>
      <w:r>
        <w:rPr>
          <w:rFonts w:ascii="Verdana" w:hAnsi="Verdana" w:cs="Helvetica"/>
          <w:color w:val="333333"/>
          <w:sz w:val="20"/>
          <w:szCs w:val="20"/>
        </w:rPr>
        <w:t xml:space="preserve">На основание решение №2525 от 08.10.2015 г. на ЦИК и във връзка с </w:t>
      </w:r>
      <w:r w:rsidRPr="007D0EBD">
        <w:rPr>
          <w:rFonts w:ascii="Verdana" w:hAnsi="Verdana" w:cs="Helvetica"/>
          <w:b/>
          <w:color w:val="333333"/>
          <w:sz w:val="20"/>
          <w:szCs w:val="20"/>
        </w:rPr>
        <w:t>раздел 4</w:t>
      </w:r>
      <w:r>
        <w:rPr>
          <w:rFonts w:ascii="Verdana" w:hAnsi="Verdana" w:cs="Helvetica"/>
          <w:b/>
          <w:color w:val="333333"/>
          <w:sz w:val="20"/>
          <w:szCs w:val="20"/>
        </w:rPr>
        <w:t>-</w:t>
      </w:r>
      <w:r w:rsidRPr="007D0EBD">
        <w:rPr>
          <w:rFonts w:ascii="Verdana" w:hAnsi="Verdana" w:cs="Helvetica"/>
          <w:b/>
          <w:color w:val="333333"/>
          <w:sz w:val="20"/>
          <w:szCs w:val="20"/>
        </w:rPr>
        <w:t>ти</w:t>
      </w:r>
      <w:r>
        <w:rPr>
          <w:rFonts w:ascii="Verdana" w:hAnsi="Verdana" w:cs="Helvetica"/>
          <w:b/>
          <w:color w:val="333333"/>
          <w:sz w:val="20"/>
          <w:szCs w:val="20"/>
        </w:rPr>
        <w:t>,</w:t>
      </w:r>
      <w:r w:rsidRPr="007D0EBD">
        <w:rPr>
          <w:rFonts w:ascii="Verdana" w:hAnsi="Verdana" w:cs="Helvetica"/>
          <w:b/>
          <w:color w:val="333333"/>
          <w:sz w:val="20"/>
          <w:szCs w:val="20"/>
        </w:rPr>
        <w:t xml:space="preserve"> буква Б, т. 1 </w:t>
      </w:r>
      <w:r>
        <w:rPr>
          <w:rFonts w:ascii="Verdana" w:hAnsi="Verdana" w:cs="Helvetica"/>
          <w:b/>
          <w:color w:val="333333"/>
          <w:sz w:val="20"/>
          <w:szCs w:val="20"/>
        </w:rPr>
        <w:t>от Методическите указания от Изборния кодекс</w:t>
      </w:r>
    </w:p>
    <w:p w:rsidR="005718A0" w:rsidRPr="0049390E" w:rsidRDefault="005718A0" w:rsidP="005718A0">
      <w:pPr>
        <w:spacing w:after="150" w:line="360" w:lineRule="auto"/>
        <w:ind w:firstLine="708"/>
        <w:jc w:val="both"/>
        <w:rPr>
          <w:rFonts w:ascii="Verdana" w:eastAsia="Times New Roman" w:hAnsi="Verdana" w:cs="Times New Roman"/>
          <w:color w:val="000000"/>
          <w:sz w:val="20"/>
          <w:szCs w:val="20"/>
          <w:lang w:eastAsia="bg-BG"/>
        </w:rPr>
      </w:pPr>
      <w:r w:rsidRPr="0049390E">
        <w:rPr>
          <w:rFonts w:ascii="Verdana" w:eastAsia="Times New Roman" w:hAnsi="Verdana" w:cs="Helvetica"/>
          <w:color w:val="333333"/>
          <w:sz w:val="20"/>
          <w:szCs w:val="20"/>
          <w:lang w:eastAsia="bg-BG"/>
        </w:rPr>
        <w:t>Общинска избирателна комисия Борино единодушно:</w:t>
      </w:r>
    </w:p>
    <w:p w:rsidR="005718A0" w:rsidRPr="0049390E" w:rsidRDefault="005718A0" w:rsidP="005718A0">
      <w:pPr>
        <w:shd w:val="clear" w:color="auto" w:fill="FEFEFE"/>
        <w:spacing w:before="100" w:beforeAutospacing="1" w:after="100" w:afterAutospacing="1" w:line="360" w:lineRule="auto"/>
        <w:ind w:firstLine="708"/>
        <w:jc w:val="center"/>
        <w:rPr>
          <w:rFonts w:ascii="Verdana" w:eastAsia="Times New Roman" w:hAnsi="Verdana" w:cs="Times New Roman"/>
          <w:b/>
          <w:color w:val="000000"/>
          <w:sz w:val="20"/>
          <w:szCs w:val="20"/>
          <w:lang w:eastAsia="bg-BG"/>
        </w:rPr>
      </w:pPr>
      <w:r w:rsidRPr="0049390E">
        <w:rPr>
          <w:rFonts w:ascii="Verdana" w:eastAsia="Times New Roman" w:hAnsi="Verdana" w:cs="Times New Roman"/>
          <w:b/>
          <w:color w:val="000000"/>
          <w:sz w:val="20"/>
          <w:szCs w:val="20"/>
          <w:lang w:eastAsia="bg-BG"/>
        </w:rPr>
        <w:t>РЕШИ:</w:t>
      </w:r>
    </w:p>
    <w:p w:rsidR="005718A0" w:rsidRDefault="005718A0" w:rsidP="005718A0">
      <w:pPr>
        <w:shd w:val="clear" w:color="auto" w:fill="FEFEFE"/>
        <w:spacing w:before="100" w:beforeAutospacing="1" w:after="100" w:afterAutospacing="1"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Само СИК е компетентна да реши кой глас е действителен и кой не. Присъстващите лица не могат да се намесват в работата на СИК при преброяване на гласовете и установяване на тяхната действителност/недействителност.</w:t>
      </w:r>
    </w:p>
    <w:p w:rsidR="005718A0" w:rsidRPr="0049390E" w:rsidRDefault="005718A0" w:rsidP="005718A0">
      <w:pPr>
        <w:shd w:val="clear" w:color="auto" w:fill="FEFEFE"/>
        <w:spacing w:before="100" w:beforeAutospacing="1" w:after="100" w:afterAutospacing="1" w:line="360" w:lineRule="auto"/>
        <w:ind w:firstLine="708"/>
        <w:jc w:val="both"/>
        <w:rPr>
          <w:rFonts w:ascii="Verdana" w:eastAsia="Times New Roman" w:hAnsi="Verdana" w:cs="Times New Roman"/>
          <w:b/>
          <w:color w:val="000000"/>
          <w:sz w:val="20"/>
          <w:szCs w:val="20"/>
          <w:lang w:eastAsia="bg-BG"/>
        </w:rPr>
      </w:pPr>
      <w:r>
        <w:rPr>
          <w:rFonts w:ascii="Verdana" w:eastAsia="Times New Roman" w:hAnsi="Verdana" w:cs="Times New Roman"/>
          <w:b/>
          <w:color w:val="000000"/>
          <w:sz w:val="20"/>
          <w:szCs w:val="20"/>
          <w:lang w:eastAsia="bg-BG"/>
        </w:rPr>
        <w:t xml:space="preserve">СИК в Буйново е уведомена с жалбата и решението на ОИК. </w:t>
      </w:r>
    </w:p>
    <w:p w:rsidR="005718A0" w:rsidRPr="005718A0" w:rsidRDefault="005718A0" w:rsidP="005718A0">
      <w:pPr>
        <w:spacing w:after="150" w:line="360" w:lineRule="auto"/>
        <w:ind w:firstLine="708"/>
        <w:jc w:val="both"/>
        <w:rPr>
          <w:rFonts w:ascii="Verdana" w:hAnsi="Verdana" w:cstheme="minorHAnsi"/>
          <w:sz w:val="20"/>
          <w:szCs w:val="20"/>
        </w:rPr>
      </w:pPr>
      <w:r w:rsidRPr="0049390E">
        <w:rPr>
          <w:rFonts w:ascii="Verdana" w:eastAsia="Times New Roman" w:hAnsi="Verdana" w:cs="Helvetica"/>
          <w:color w:val="333333"/>
          <w:sz w:val="20"/>
          <w:szCs w:val="20"/>
          <w:lang w:eastAsia="bg-BG"/>
        </w:rPr>
        <w:t>Решението може да се обжалва пред Централната избирателна комисия до три дни от обявяването му, съгласно чл.88, ал.1 от ИК.</w:t>
      </w:r>
      <w:r w:rsidRPr="0049390E">
        <w:rPr>
          <w:rFonts w:ascii="Verdana" w:eastAsia="Times New Roman" w:hAnsi="Verdana" w:cs="Times New Roman"/>
          <w:color w:val="000000"/>
          <w:sz w:val="20"/>
          <w:szCs w:val="20"/>
          <w:lang w:eastAsia="bg-BG"/>
        </w:rPr>
        <w:t xml:space="preserve"> </w:t>
      </w:r>
    </w:p>
    <w:p w:rsidR="005718A0" w:rsidRPr="005718A0" w:rsidRDefault="005718A0" w:rsidP="005718A0">
      <w:pPr>
        <w:rPr>
          <w:rFonts w:ascii="Verdana" w:hAnsi="Verdana"/>
          <w:sz w:val="20"/>
          <w:szCs w:val="20"/>
        </w:rPr>
      </w:pPr>
    </w:p>
    <w:p w:rsidR="002E4244" w:rsidRPr="00F54708" w:rsidRDefault="002E4244" w:rsidP="002E4244">
      <w:pPr>
        <w:rPr>
          <w:rFonts w:ascii="Verdana" w:hAnsi="Verdana"/>
          <w:sz w:val="20"/>
          <w:szCs w:val="20"/>
        </w:rPr>
      </w:pPr>
      <w:r w:rsidRPr="00F54708">
        <w:rPr>
          <w:rFonts w:ascii="Verdana" w:hAnsi="Verdana"/>
          <w:sz w:val="20"/>
          <w:szCs w:val="20"/>
        </w:rPr>
        <w:t>Заседанието беше закрито</w:t>
      </w:r>
      <w:r w:rsidR="004C18B7">
        <w:rPr>
          <w:rFonts w:ascii="Verdana" w:hAnsi="Verdana"/>
          <w:sz w:val="20"/>
          <w:szCs w:val="20"/>
        </w:rPr>
        <w:t xml:space="preserve"> в 21</w:t>
      </w:r>
      <w:r w:rsidR="005718A0">
        <w:rPr>
          <w:rFonts w:ascii="Verdana" w:hAnsi="Verdana"/>
          <w:sz w:val="20"/>
          <w:szCs w:val="20"/>
        </w:rPr>
        <w:t>:</w:t>
      </w:r>
      <w:r w:rsidR="004C18B7">
        <w:rPr>
          <w:rFonts w:ascii="Verdana" w:hAnsi="Verdana"/>
          <w:sz w:val="20"/>
          <w:szCs w:val="20"/>
        </w:rPr>
        <w:t>00</w:t>
      </w:r>
      <w:r w:rsidRPr="00F54708">
        <w:rPr>
          <w:rFonts w:ascii="Verdana" w:hAnsi="Verdana"/>
          <w:sz w:val="20"/>
          <w:szCs w:val="20"/>
        </w:rPr>
        <w:t xml:space="preserve"> от председателя на ОИК Борино.</w:t>
      </w:r>
    </w:p>
    <w:p w:rsidR="00303100" w:rsidRPr="00F54708" w:rsidRDefault="00303100" w:rsidP="00FC2708">
      <w:pPr>
        <w:tabs>
          <w:tab w:val="left" w:pos="4050"/>
        </w:tabs>
        <w:ind w:firstLine="708"/>
        <w:rPr>
          <w:rFonts w:ascii="Verdana" w:hAnsi="Verdana"/>
          <w:sz w:val="20"/>
          <w:szCs w:val="20"/>
        </w:rPr>
      </w:pPr>
      <w:r w:rsidRPr="00F54708">
        <w:rPr>
          <w:rFonts w:ascii="Verdana" w:hAnsi="Verdana"/>
          <w:sz w:val="20"/>
          <w:szCs w:val="20"/>
        </w:rPr>
        <w:t>Присъстваха:</w:t>
      </w:r>
      <w:r w:rsidR="00FC2708" w:rsidRPr="00F54708">
        <w:rPr>
          <w:rFonts w:ascii="Verdana" w:hAnsi="Verdana"/>
          <w:sz w:val="20"/>
          <w:szCs w:val="20"/>
        </w:rPr>
        <w:tab/>
      </w:r>
    </w:p>
    <w:p w:rsidR="00303100" w:rsidRPr="00F54708" w:rsidRDefault="00303100" w:rsidP="00303100">
      <w:pPr>
        <w:ind w:firstLine="708"/>
        <w:rPr>
          <w:rFonts w:ascii="Verdana" w:hAnsi="Verdana"/>
          <w:sz w:val="20"/>
          <w:szCs w:val="20"/>
        </w:rPr>
      </w:pPr>
      <w:r w:rsidRPr="00F54708">
        <w:rPr>
          <w:rFonts w:ascii="Verdana" w:hAnsi="Verdana"/>
          <w:sz w:val="20"/>
          <w:szCs w:val="20"/>
        </w:rPr>
        <w:t xml:space="preserve">Н. </w:t>
      </w:r>
      <w:proofErr w:type="spellStart"/>
      <w:r w:rsidRPr="00F54708">
        <w:rPr>
          <w:rFonts w:ascii="Verdana" w:hAnsi="Verdana"/>
          <w:sz w:val="20"/>
          <w:szCs w:val="20"/>
        </w:rPr>
        <w:t>Кафа</w:t>
      </w:r>
      <w:proofErr w:type="spellEnd"/>
      <w:r w:rsidRPr="00F54708">
        <w:rPr>
          <w:rFonts w:ascii="Verdana" w:hAnsi="Verdana"/>
          <w:sz w:val="20"/>
          <w:szCs w:val="20"/>
        </w:rPr>
        <w:t xml:space="preserve"> – председател</w:t>
      </w:r>
    </w:p>
    <w:p w:rsidR="00303100" w:rsidRPr="00F54708" w:rsidRDefault="00303100" w:rsidP="00303100">
      <w:pPr>
        <w:ind w:firstLine="708"/>
        <w:rPr>
          <w:rFonts w:ascii="Verdana" w:hAnsi="Verdana"/>
          <w:sz w:val="20"/>
          <w:szCs w:val="20"/>
          <w:lang w:val="en-US"/>
        </w:rPr>
      </w:pPr>
      <w:r w:rsidRPr="00F54708">
        <w:rPr>
          <w:rFonts w:ascii="Verdana" w:hAnsi="Verdana"/>
          <w:sz w:val="20"/>
          <w:szCs w:val="20"/>
        </w:rPr>
        <w:t xml:space="preserve">Й. </w:t>
      </w:r>
      <w:proofErr w:type="spellStart"/>
      <w:r w:rsidRPr="00F54708">
        <w:rPr>
          <w:rFonts w:ascii="Verdana" w:hAnsi="Verdana"/>
          <w:sz w:val="20"/>
          <w:szCs w:val="20"/>
        </w:rPr>
        <w:t>Бучукова</w:t>
      </w:r>
      <w:proofErr w:type="spellEnd"/>
      <w:r w:rsidRPr="00F54708">
        <w:rPr>
          <w:rFonts w:ascii="Verdana" w:hAnsi="Verdana"/>
          <w:sz w:val="20"/>
          <w:szCs w:val="20"/>
        </w:rPr>
        <w:t xml:space="preserve"> – зам. Председател</w:t>
      </w:r>
    </w:p>
    <w:p w:rsidR="00056844" w:rsidRPr="00F54708" w:rsidRDefault="00056844" w:rsidP="00303100">
      <w:pPr>
        <w:ind w:firstLine="708"/>
        <w:rPr>
          <w:rFonts w:ascii="Verdana" w:hAnsi="Verdana"/>
          <w:sz w:val="20"/>
          <w:szCs w:val="20"/>
          <w:lang w:val="en-US"/>
        </w:rPr>
      </w:pPr>
      <w:r w:rsidRPr="00F54708">
        <w:rPr>
          <w:rFonts w:ascii="Verdana" w:hAnsi="Verdana"/>
          <w:sz w:val="20"/>
          <w:szCs w:val="20"/>
        </w:rPr>
        <w:t>Секретар</w:t>
      </w:r>
      <w:r w:rsidRPr="00F54708">
        <w:rPr>
          <w:rFonts w:ascii="Verdana" w:hAnsi="Verdana"/>
          <w:sz w:val="20"/>
          <w:szCs w:val="20"/>
          <w:lang w:val="en-US"/>
        </w:rPr>
        <w:t xml:space="preserve">: </w:t>
      </w:r>
      <w:r w:rsidRPr="00F54708">
        <w:rPr>
          <w:rFonts w:ascii="Verdana" w:hAnsi="Verdana"/>
          <w:sz w:val="20"/>
          <w:szCs w:val="20"/>
        </w:rPr>
        <w:t>Е. Данаджиева</w:t>
      </w:r>
    </w:p>
    <w:p w:rsidR="008A7B8E" w:rsidRDefault="00303100" w:rsidP="008A7B8E">
      <w:pPr>
        <w:ind w:left="708" w:firstLine="708"/>
        <w:rPr>
          <w:rFonts w:ascii="Verdana" w:hAnsi="Verdana"/>
          <w:sz w:val="20"/>
          <w:szCs w:val="20"/>
        </w:rPr>
      </w:pPr>
      <w:r w:rsidRPr="00F54708">
        <w:rPr>
          <w:rFonts w:ascii="Verdana" w:hAnsi="Verdana"/>
          <w:sz w:val="20"/>
          <w:szCs w:val="20"/>
        </w:rPr>
        <w:t>Членове:</w:t>
      </w:r>
    </w:p>
    <w:p w:rsidR="008A7B8E" w:rsidRPr="00F54708" w:rsidRDefault="004B1702" w:rsidP="008A7B8E">
      <w:pPr>
        <w:rPr>
          <w:rFonts w:ascii="Verdana" w:hAnsi="Verdana"/>
          <w:sz w:val="20"/>
          <w:szCs w:val="20"/>
        </w:rPr>
      </w:pPr>
      <w:r>
        <w:rPr>
          <w:rFonts w:ascii="Verdana" w:hAnsi="Verdana"/>
          <w:sz w:val="20"/>
          <w:szCs w:val="20"/>
        </w:rPr>
        <w:t xml:space="preserve">          А. </w:t>
      </w:r>
      <w:proofErr w:type="spellStart"/>
      <w:r>
        <w:rPr>
          <w:rFonts w:ascii="Verdana" w:hAnsi="Verdana"/>
          <w:sz w:val="20"/>
          <w:szCs w:val="20"/>
        </w:rPr>
        <w:t>Таир</w:t>
      </w:r>
      <w:proofErr w:type="spellEnd"/>
      <w:r>
        <w:rPr>
          <w:rFonts w:ascii="Verdana" w:hAnsi="Verdana"/>
          <w:sz w:val="20"/>
          <w:szCs w:val="20"/>
        </w:rPr>
        <w:t xml:space="preserve"> - </w:t>
      </w:r>
    </w:p>
    <w:p w:rsidR="00034B65" w:rsidRPr="00F54708" w:rsidRDefault="00034B65" w:rsidP="00034B65">
      <w:pPr>
        <w:rPr>
          <w:rFonts w:ascii="Verdana" w:hAnsi="Verdana"/>
          <w:sz w:val="20"/>
          <w:szCs w:val="20"/>
        </w:rPr>
      </w:pPr>
      <w:r w:rsidRPr="00F54708">
        <w:rPr>
          <w:rFonts w:ascii="Verdana" w:hAnsi="Verdana"/>
          <w:sz w:val="20"/>
          <w:szCs w:val="20"/>
        </w:rPr>
        <w:t xml:space="preserve">          З. Велиев</w:t>
      </w:r>
    </w:p>
    <w:p w:rsidR="00034B65" w:rsidRPr="00F54708" w:rsidRDefault="00034B65" w:rsidP="00034B65">
      <w:pPr>
        <w:rPr>
          <w:rFonts w:ascii="Verdana" w:hAnsi="Verdana"/>
          <w:sz w:val="20"/>
          <w:szCs w:val="20"/>
        </w:rPr>
      </w:pPr>
      <w:r w:rsidRPr="00F54708">
        <w:rPr>
          <w:rFonts w:ascii="Verdana" w:hAnsi="Verdana"/>
          <w:sz w:val="20"/>
          <w:szCs w:val="20"/>
        </w:rPr>
        <w:t xml:space="preserve">          М. </w:t>
      </w:r>
      <w:proofErr w:type="spellStart"/>
      <w:r w:rsidRPr="00F54708">
        <w:rPr>
          <w:rFonts w:ascii="Verdana" w:hAnsi="Verdana"/>
          <w:sz w:val="20"/>
          <w:szCs w:val="20"/>
        </w:rPr>
        <w:t>Мисиркова</w:t>
      </w:r>
      <w:proofErr w:type="spellEnd"/>
    </w:p>
    <w:p w:rsidR="00303100" w:rsidRPr="00F54708" w:rsidRDefault="00303100" w:rsidP="00303100">
      <w:pPr>
        <w:ind w:firstLine="708"/>
        <w:rPr>
          <w:rFonts w:ascii="Verdana" w:hAnsi="Verdana"/>
          <w:sz w:val="20"/>
          <w:szCs w:val="20"/>
        </w:rPr>
      </w:pPr>
      <w:r w:rsidRPr="00F54708">
        <w:rPr>
          <w:rFonts w:ascii="Verdana" w:hAnsi="Verdana"/>
          <w:sz w:val="20"/>
          <w:szCs w:val="20"/>
        </w:rPr>
        <w:t>Р. Юсеин</w:t>
      </w:r>
    </w:p>
    <w:p w:rsidR="00303100" w:rsidRPr="00F54708" w:rsidRDefault="00303100" w:rsidP="00303100">
      <w:pPr>
        <w:ind w:firstLine="708"/>
        <w:rPr>
          <w:rFonts w:ascii="Verdana" w:hAnsi="Verdana"/>
          <w:sz w:val="20"/>
          <w:szCs w:val="20"/>
        </w:rPr>
      </w:pPr>
      <w:r w:rsidRPr="00F54708">
        <w:rPr>
          <w:rFonts w:ascii="Verdana" w:hAnsi="Verdana"/>
          <w:sz w:val="20"/>
          <w:szCs w:val="20"/>
        </w:rPr>
        <w:t xml:space="preserve">Й. </w:t>
      </w:r>
      <w:proofErr w:type="spellStart"/>
      <w:r w:rsidRPr="00F54708">
        <w:rPr>
          <w:rFonts w:ascii="Verdana" w:hAnsi="Verdana"/>
          <w:sz w:val="20"/>
          <w:szCs w:val="20"/>
        </w:rPr>
        <w:t>Кичук</w:t>
      </w:r>
      <w:proofErr w:type="spellEnd"/>
    </w:p>
    <w:p w:rsidR="00303100" w:rsidRPr="00F54708" w:rsidRDefault="00303100" w:rsidP="00303100">
      <w:pPr>
        <w:ind w:firstLine="708"/>
        <w:rPr>
          <w:rFonts w:ascii="Verdana" w:hAnsi="Verdana"/>
          <w:sz w:val="20"/>
          <w:szCs w:val="20"/>
        </w:rPr>
      </w:pPr>
      <w:r w:rsidRPr="00F54708">
        <w:rPr>
          <w:rFonts w:ascii="Verdana" w:hAnsi="Verdana"/>
          <w:sz w:val="20"/>
          <w:szCs w:val="20"/>
        </w:rPr>
        <w:t xml:space="preserve">А. </w:t>
      </w:r>
      <w:proofErr w:type="spellStart"/>
      <w:r w:rsidRPr="00F54708">
        <w:rPr>
          <w:rFonts w:ascii="Verdana" w:hAnsi="Verdana"/>
          <w:sz w:val="20"/>
          <w:szCs w:val="20"/>
        </w:rPr>
        <w:t>Аликузова</w:t>
      </w:r>
      <w:proofErr w:type="spellEnd"/>
    </w:p>
    <w:p w:rsidR="00303100" w:rsidRPr="00F54708" w:rsidRDefault="00303100" w:rsidP="00303100">
      <w:pPr>
        <w:ind w:firstLine="708"/>
        <w:rPr>
          <w:rFonts w:ascii="Verdana" w:hAnsi="Verdana"/>
          <w:sz w:val="20"/>
          <w:szCs w:val="20"/>
        </w:rPr>
      </w:pPr>
      <w:r w:rsidRPr="00F54708">
        <w:rPr>
          <w:rFonts w:ascii="Verdana" w:hAnsi="Verdana"/>
          <w:sz w:val="20"/>
          <w:szCs w:val="20"/>
        </w:rPr>
        <w:t>Ю. Чолакова</w:t>
      </w:r>
    </w:p>
    <w:p w:rsidR="00303100" w:rsidRPr="00F54708" w:rsidRDefault="00303100" w:rsidP="00303100">
      <w:pPr>
        <w:ind w:firstLine="708"/>
        <w:rPr>
          <w:rFonts w:ascii="Verdana" w:hAnsi="Verdana"/>
          <w:sz w:val="20"/>
          <w:szCs w:val="20"/>
        </w:rPr>
      </w:pPr>
      <w:r w:rsidRPr="00F54708">
        <w:rPr>
          <w:rFonts w:ascii="Verdana" w:hAnsi="Verdana"/>
          <w:sz w:val="20"/>
          <w:szCs w:val="20"/>
        </w:rPr>
        <w:t>К. Драгнев</w:t>
      </w:r>
    </w:p>
    <w:p w:rsidR="00734682" w:rsidRPr="00F54708" w:rsidRDefault="00734682" w:rsidP="00303100">
      <w:pPr>
        <w:ind w:firstLine="708"/>
        <w:rPr>
          <w:rFonts w:ascii="Verdana" w:hAnsi="Verdana"/>
          <w:sz w:val="20"/>
          <w:szCs w:val="20"/>
        </w:rPr>
      </w:pPr>
    </w:p>
    <w:p w:rsidR="00734682" w:rsidRPr="00F54708" w:rsidRDefault="00734682" w:rsidP="00303100">
      <w:pPr>
        <w:ind w:firstLine="708"/>
        <w:rPr>
          <w:rFonts w:ascii="Verdana" w:hAnsi="Verdana"/>
          <w:sz w:val="20"/>
          <w:szCs w:val="20"/>
        </w:rPr>
      </w:pPr>
    </w:p>
    <w:p w:rsidR="00734682" w:rsidRPr="00F54708" w:rsidRDefault="00734682" w:rsidP="00303100">
      <w:pPr>
        <w:ind w:firstLine="708"/>
        <w:rPr>
          <w:rFonts w:ascii="Verdana" w:hAnsi="Verdana"/>
          <w:sz w:val="20"/>
          <w:szCs w:val="20"/>
        </w:rPr>
      </w:pPr>
    </w:p>
    <w:p w:rsidR="00734682" w:rsidRPr="00F54708" w:rsidRDefault="00734682" w:rsidP="00303100">
      <w:pPr>
        <w:ind w:firstLine="708"/>
        <w:rPr>
          <w:rFonts w:ascii="Verdana" w:hAnsi="Verdana"/>
          <w:sz w:val="20"/>
          <w:szCs w:val="20"/>
        </w:rPr>
      </w:pPr>
    </w:p>
    <w:p w:rsidR="00D34E27" w:rsidRPr="00F54708" w:rsidRDefault="002B32DC" w:rsidP="002B32DC">
      <w:pPr>
        <w:rPr>
          <w:rFonts w:ascii="Verdana" w:hAnsi="Verdana"/>
          <w:sz w:val="20"/>
          <w:szCs w:val="20"/>
        </w:rPr>
      </w:pPr>
      <w:r w:rsidRPr="00F54708">
        <w:rPr>
          <w:rFonts w:ascii="Verdana" w:hAnsi="Verdana"/>
          <w:sz w:val="20"/>
          <w:szCs w:val="20"/>
        </w:rPr>
        <w:t>Председател ……………..</w:t>
      </w:r>
      <w:r w:rsidR="00D34E27" w:rsidRPr="00F54708">
        <w:rPr>
          <w:rFonts w:ascii="Verdana" w:hAnsi="Verdana"/>
          <w:sz w:val="20"/>
          <w:szCs w:val="20"/>
          <w:lang w:val="en-US"/>
        </w:rPr>
        <w:t xml:space="preserve">                                     </w:t>
      </w:r>
      <w:r w:rsidR="00D34E27" w:rsidRPr="00F54708">
        <w:rPr>
          <w:rFonts w:ascii="Verdana" w:hAnsi="Verdana"/>
          <w:sz w:val="20"/>
          <w:szCs w:val="20"/>
        </w:rPr>
        <w:t xml:space="preserve">Секретар ……………… / </w:t>
      </w:r>
      <w:r w:rsidRPr="00F54708">
        <w:rPr>
          <w:rFonts w:ascii="Verdana" w:hAnsi="Verdana"/>
          <w:sz w:val="20"/>
          <w:szCs w:val="20"/>
        </w:rPr>
        <w:t xml:space="preserve"> </w:t>
      </w:r>
    </w:p>
    <w:p w:rsidR="00327880" w:rsidRPr="00F54708" w:rsidRDefault="00D34E27" w:rsidP="00327880">
      <w:pPr>
        <w:rPr>
          <w:rFonts w:ascii="Verdana" w:hAnsi="Verdana"/>
          <w:sz w:val="20"/>
          <w:szCs w:val="20"/>
        </w:rPr>
      </w:pPr>
      <w:r w:rsidRPr="00F54708">
        <w:rPr>
          <w:rFonts w:ascii="Verdana" w:hAnsi="Verdana"/>
          <w:sz w:val="20"/>
          <w:szCs w:val="20"/>
          <w:lang w:val="en-US"/>
        </w:rPr>
        <w:t xml:space="preserve"> </w:t>
      </w:r>
      <w:r w:rsidRPr="00F54708">
        <w:rPr>
          <w:rFonts w:ascii="Verdana" w:hAnsi="Verdana"/>
          <w:sz w:val="20"/>
          <w:szCs w:val="20"/>
        </w:rPr>
        <w:t xml:space="preserve">Неджатин </w:t>
      </w:r>
      <w:proofErr w:type="spellStart"/>
      <w:r w:rsidR="002B32DC" w:rsidRPr="00F54708">
        <w:rPr>
          <w:rFonts w:ascii="Verdana" w:hAnsi="Verdana"/>
          <w:sz w:val="20"/>
          <w:szCs w:val="20"/>
        </w:rPr>
        <w:t>Кафа</w:t>
      </w:r>
      <w:proofErr w:type="spellEnd"/>
      <w:r w:rsidR="002B32DC" w:rsidRPr="00F54708">
        <w:rPr>
          <w:rFonts w:ascii="Verdana" w:hAnsi="Verdana"/>
          <w:sz w:val="20"/>
          <w:szCs w:val="20"/>
        </w:rPr>
        <w:t>/</w:t>
      </w:r>
      <w:r w:rsidRPr="00F54708">
        <w:rPr>
          <w:rFonts w:ascii="Verdana" w:hAnsi="Verdana"/>
          <w:sz w:val="20"/>
          <w:szCs w:val="20"/>
        </w:rPr>
        <w:t xml:space="preserve">                                        </w:t>
      </w:r>
      <w:r w:rsidRPr="00F54708">
        <w:rPr>
          <w:rFonts w:ascii="Verdana" w:hAnsi="Verdana"/>
          <w:sz w:val="20"/>
          <w:szCs w:val="20"/>
          <w:lang w:val="en-US"/>
        </w:rPr>
        <w:t xml:space="preserve"> </w:t>
      </w:r>
      <w:r w:rsidRPr="00F54708">
        <w:rPr>
          <w:rFonts w:ascii="Verdana" w:hAnsi="Verdana"/>
          <w:sz w:val="20"/>
          <w:szCs w:val="20"/>
        </w:rPr>
        <w:t xml:space="preserve">/Е. </w:t>
      </w:r>
      <w:proofErr w:type="spellStart"/>
      <w:r w:rsidRPr="00F54708">
        <w:rPr>
          <w:rFonts w:ascii="Verdana" w:hAnsi="Verdana"/>
          <w:sz w:val="20"/>
          <w:szCs w:val="20"/>
        </w:rPr>
        <w:t>Данаджиева</w:t>
      </w:r>
      <w:proofErr w:type="spellEnd"/>
      <w:r w:rsidRPr="00F54708">
        <w:rPr>
          <w:rFonts w:ascii="Verdana" w:hAnsi="Verdana"/>
          <w:sz w:val="20"/>
          <w:szCs w:val="20"/>
        </w:rPr>
        <w:t>/</w:t>
      </w:r>
      <w:r w:rsidRPr="00F54708">
        <w:rPr>
          <w:rFonts w:ascii="Verdana" w:hAnsi="Verdana"/>
          <w:sz w:val="20"/>
          <w:szCs w:val="20"/>
          <w:lang w:val="en-US"/>
        </w:rPr>
        <w:t>.</w:t>
      </w:r>
      <w:r w:rsidR="00327880" w:rsidRPr="00F54708">
        <w:rPr>
          <w:rFonts w:ascii="Verdana" w:hAnsi="Verdana"/>
          <w:sz w:val="20"/>
          <w:szCs w:val="20"/>
        </w:rPr>
        <w:tab/>
      </w:r>
    </w:p>
    <w:sectPr w:rsidR="00327880" w:rsidRPr="00F54708" w:rsidSect="00F53BA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47A" w:rsidRDefault="003A247A" w:rsidP="0031763D">
      <w:pPr>
        <w:spacing w:after="0" w:line="240" w:lineRule="auto"/>
      </w:pPr>
      <w:r>
        <w:separator/>
      </w:r>
    </w:p>
  </w:endnote>
  <w:endnote w:type="continuationSeparator" w:id="0">
    <w:p w:rsidR="003A247A" w:rsidRDefault="003A247A" w:rsidP="00317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47A" w:rsidRDefault="003A247A" w:rsidP="0031763D">
      <w:pPr>
        <w:spacing w:after="0" w:line="240" w:lineRule="auto"/>
      </w:pPr>
      <w:r>
        <w:separator/>
      </w:r>
    </w:p>
  </w:footnote>
  <w:footnote w:type="continuationSeparator" w:id="0">
    <w:p w:rsidR="003A247A" w:rsidRDefault="003A247A" w:rsidP="00317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3D" w:rsidRPr="0031763D" w:rsidRDefault="0031763D" w:rsidP="0031763D">
    <w:pPr>
      <w:pStyle w:val="a3"/>
      <w:jc w:val="center"/>
      <w:rPr>
        <w:rFonts w:ascii="Verdana" w:hAnsi="Verdana"/>
        <w:sz w:val="32"/>
        <w:szCs w:val="32"/>
      </w:rPr>
    </w:pPr>
    <w:r w:rsidRPr="0031763D">
      <w:rPr>
        <w:rFonts w:ascii="Verdana" w:hAnsi="Verdana"/>
        <w:sz w:val="32"/>
        <w:szCs w:val="32"/>
      </w:rPr>
      <w:t>О</w:t>
    </w:r>
    <w:r>
      <w:rPr>
        <w:rFonts w:ascii="Verdana" w:hAnsi="Verdana"/>
        <w:sz w:val="32"/>
        <w:szCs w:val="32"/>
      </w:rPr>
      <w:t>бщинска избирателна комисия</w:t>
    </w:r>
    <w:r w:rsidRPr="0031763D">
      <w:rPr>
        <w:rFonts w:ascii="Verdana" w:hAnsi="Verdana"/>
        <w:sz w:val="32"/>
        <w:szCs w:val="32"/>
      </w:rPr>
      <w:t xml:space="preserve"> Борино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106"/>
    <w:multiLevelType w:val="hybridMultilevel"/>
    <w:tmpl w:val="6A0E0554"/>
    <w:lvl w:ilvl="0" w:tplc="5648674C">
      <w:start w:val="1"/>
      <w:numFmt w:val="decimal"/>
      <w:lvlText w:val="%1."/>
      <w:lvlJc w:val="left"/>
      <w:pPr>
        <w:ind w:left="720" w:hanging="360"/>
      </w:pPr>
      <w:rPr>
        <w:rFonts w:ascii="Calibri" w:hAnsi="Calibri" w:cs="Calibri" w:hint="default"/>
        <w:color w:val="00000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D762F3"/>
    <w:multiLevelType w:val="hybridMultilevel"/>
    <w:tmpl w:val="93665258"/>
    <w:lvl w:ilvl="0" w:tplc="0402000F">
      <w:start w:val="1"/>
      <w:numFmt w:val="decimal"/>
      <w:lvlText w:val="%1."/>
      <w:lvlJc w:val="left"/>
      <w:pPr>
        <w:ind w:left="7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AF92888"/>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
    <w:nsid w:val="0C8F7ECA"/>
    <w:multiLevelType w:val="hybridMultilevel"/>
    <w:tmpl w:val="C644CB60"/>
    <w:lvl w:ilvl="0" w:tplc="F8F4682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0CC7670D"/>
    <w:multiLevelType w:val="hybridMultilevel"/>
    <w:tmpl w:val="47C601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D582897"/>
    <w:multiLevelType w:val="hybridMultilevel"/>
    <w:tmpl w:val="66043EAC"/>
    <w:lvl w:ilvl="0" w:tplc="811C8CCE">
      <w:start w:val="1"/>
      <w:numFmt w:val="decimal"/>
      <w:lvlText w:val="%1."/>
      <w:lvlJc w:val="left"/>
      <w:pPr>
        <w:ind w:left="720" w:hanging="360"/>
      </w:pPr>
      <w:rPr>
        <w:rFonts w:ascii="Verdana" w:eastAsia="Times New Roman" w:hAnsi="Verdana" w:cs="Times New Roman" w:hint="default"/>
        <w:color w:val="00000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2649DB"/>
    <w:multiLevelType w:val="hybridMultilevel"/>
    <w:tmpl w:val="2E526E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50207DF"/>
    <w:multiLevelType w:val="multilevel"/>
    <w:tmpl w:val="5B789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B3152"/>
    <w:multiLevelType w:val="hybridMultilevel"/>
    <w:tmpl w:val="C6BC94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B0E7491"/>
    <w:multiLevelType w:val="hybridMultilevel"/>
    <w:tmpl w:val="9D1EFAE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30573B95"/>
    <w:multiLevelType w:val="hybridMultilevel"/>
    <w:tmpl w:val="1DC8C19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3D331420"/>
    <w:multiLevelType w:val="hybridMultilevel"/>
    <w:tmpl w:val="63729ABC"/>
    <w:lvl w:ilvl="0" w:tplc="0402000F">
      <w:start w:val="1"/>
      <w:numFmt w:val="decimal"/>
      <w:lvlText w:val="%1."/>
      <w:lvlJc w:val="left"/>
      <w:pPr>
        <w:ind w:left="1485" w:hanging="360"/>
      </w:pPr>
    </w:lvl>
    <w:lvl w:ilvl="1" w:tplc="04020019" w:tentative="1">
      <w:start w:val="1"/>
      <w:numFmt w:val="lowerLetter"/>
      <w:lvlText w:val="%2."/>
      <w:lvlJc w:val="left"/>
      <w:pPr>
        <w:ind w:left="2205" w:hanging="360"/>
      </w:pPr>
    </w:lvl>
    <w:lvl w:ilvl="2" w:tplc="0402001B" w:tentative="1">
      <w:start w:val="1"/>
      <w:numFmt w:val="lowerRoman"/>
      <w:lvlText w:val="%3."/>
      <w:lvlJc w:val="right"/>
      <w:pPr>
        <w:ind w:left="2925" w:hanging="180"/>
      </w:pPr>
    </w:lvl>
    <w:lvl w:ilvl="3" w:tplc="0402000F" w:tentative="1">
      <w:start w:val="1"/>
      <w:numFmt w:val="decimal"/>
      <w:lvlText w:val="%4."/>
      <w:lvlJc w:val="left"/>
      <w:pPr>
        <w:ind w:left="3645" w:hanging="360"/>
      </w:pPr>
    </w:lvl>
    <w:lvl w:ilvl="4" w:tplc="04020019" w:tentative="1">
      <w:start w:val="1"/>
      <w:numFmt w:val="lowerLetter"/>
      <w:lvlText w:val="%5."/>
      <w:lvlJc w:val="left"/>
      <w:pPr>
        <w:ind w:left="4365" w:hanging="360"/>
      </w:pPr>
    </w:lvl>
    <w:lvl w:ilvl="5" w:tplc="0402001B" w:tentative="1">
      <w:start w:val="1"/>
      <w:numFmt w:val="lowerRoman"/>
      <w:lvlText w:val="%6."/>
      <w:lvlJc w:val="right"/>
      <w:pPr>
        <w:ind w:left="5085" w:hanging="180"/>
      </w:pPr>
    </w:lvl>
    <w:lvl w:ilvl="6" w:tplc="0402000F" w:tentative="1">
      <w:start w:val="1"/>
      <w:numFmt w:val="decimal"/>
      <w:lvlText w:val="%7."/>
      <w:lvlJc w:val="left"/>
      <w:pPr>
        <w:ind w:left="5805" w:hanging="360"/>
      </w:pPr>
    </w:lvl>
    <w:lvl w:ilvl="7" w:tplc="04020019" w:tentative="1">
      <w:start w:val="1"/>
      <w:numFmt w:val="lowerLetter"/>
      <w:lvlText w:val="%8."/>
      <w:lvlJc w:val="left"/>
      <w:pPr>
        <w:ind w:left="6525" w:hanging="360"/>
      </w:pPr>
    </w:lvl>
    <w:lvl w:ilvl="8" w:tplc="0402001B" w:tentative="1">
      <w:start w:val="1"/>
      <w:numFmt w:val="lowerRoman"/>
      <w:lvlText w:val="%9."/>
      <w:lvlJc w:val="right"/>
      <w:pPr>
        <w:ind w:left="7245" w:hanging="180"/>
      </w:pPr>
    </w:lvl>
  </w:abstractNum>
  <w:abstractNum w:abstractNumId="12">
    <w:nsid w:val="3DD137F4"/>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3">
    <w:nsid w:val="3E5875B4"/>
    <w:multiLevelType w:val="hybridMultilevel"/>
    <w:tmpl w:val="B71E7076"/>
    <w:lvl w:ilvl="0" w:tplc="68AE45F2">
      <w:start w:val="3"/>
      <w:numFmt w:val="bullet"/>
      <w:lvlText w:val="-"/>
      <w:lvlJc w:val="left"/>
      <w:pPr>
        <w:ind w:left="1004" w:hanging="360"/>
      </w:pPr>
      <w:rPr>
        <w:rFonts w:ascii="Verdana" w:eastAsia="Times New Roman" w:hAnsi="Verdana" w:cs="Helvetica"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4">
    <w:nsid w:val="3E6A30D6"/>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5">
    <w:nsid w:val="4DBC5DEF"/>
    <w:multiLevelType w:val="hybridMultilevel"/>
    <w:tmpl w:val="D7D0FEF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5518319B"/>
    <w:multiLevelType w:val="hybridMultilevel"/>
    <w:tmpl w:val="C76C26DC"/>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7">
    <w:nsid w:val="55AB3BEF"/>
    <w:multiLevelType w:val="multilevel"/>
    <w:tmpl w:val="B774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DD0FB3"/>
    <w:multiLevelType w:val="hybridMultilevel"/>
    <w:tmpl w:val="F4C4B7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BE950EB"/>
    <w:multiLevelType w:val="hybridMultilevel"/>
    <w:tmpl w:val="28C0CC6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0">
    <w:nsid w:val="5CCE2592"/>
    <w:multiLevelType w:val="hybridMultilevel"/>
    <w:tmpl w:val="15C8F5C2"/>
    <w:lvl w:ilvl="0" w:tplc="0402000F">
      <w:start w:val="1"/>
      <w:numFmt w:val="decimal"/>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21">
    <w:nsid w:val="620F1DBF"/>
    <w:multiLevelType w:val="hybridMultilevel"/>
    <w:tmpl w:val="DA4E87C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63A73C31"/>
    <w:multiLevelType w:val="hybridMultilevel"/>
    <w:tmpl w:val="1F94F6F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DD24D2"/>
    <w:multiLevelType w:val="hybridMultilevel"/>
    <w:tmpl w:val="028298DE"/>
    <w:lvl w:ilvl="0" w:tplc="0402000F">
      <w:start w:val="1"/>
      <w:numFmt w:val="decimal"/>
      <w:lvlText w:val="%1."/>
      <w:lvlJc w:val="left"/>
      <w:pPr>
        <w:ind w:left="1125" w:hanging="360"/>
      </w:p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24">
    <w:nsid w:val="6918042B"/>
    <w:multiLevelType w:val="hybridMultilevel"/>
    <w:tmpl w:val="2DEAB74A"/>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5">
    <w:nsid w:val="6D1B050D"/>
    <w:multiLevelType w:val="hybridMultilevel"/>
    <w:tmpl w:val="054457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DE529BE"/>
    <w:multiLevelType w:val="hybridMultilevel"/>
    <w:tmpl w:val="9480614E"/>
    <w:lvl w:ilvl="0" w:tplc="04020001">
      <w:start w:val="1"/>
      <w:numFmt w:val="bullet"/>
      <w:lvlText w:val=""/>
      <w:lvlJc w:val="left"/>
      <w:pPr>
        <w:ind w:left="855" w:hanging="360"/>
      </w:pPr>
      <w:rPr>
        <w:rFonts w:ascii="Symbol" w:hAnsi="Symbol" w:hint="default"/>
      </w:rPr>
    </w:lvl>
    <w:lvl w:ilvl="1" w:tplc="04020003" w:tentative="1">
      <w:start w:val="1"/>
      <w:numFmt w:val="bullet"/>
      <w:lvlText w:val="o"/>
      <w:lvlJc w:val="left"/>
      <w:pPr>
        <w:ind w:left="1575" w:hanging="360"/>
      </w:pPr>
      <w:rPr>
        <w:rFonts w:ascii="Courier New" w:hAnsi="Courier New" w:cs="Courier New" w:hint="default"/>
      </w:rPr>
    </w:lvl>
    <w:lvl w:ilvl="2" w:tplc="04020005" w:tentative="1">
      <w:start w:val="1"/>
      <w:numFmt w:val="bullet"/>
      <w:lvlText w:val=""/>
      <w:lvlJc w:val="left"/>
      <w:pPr>
        <w:ind w:left="2295" w:hanging="360"/>
      </w:pPr>
      <w:rPr>
        <w:rFonts w:ascii="Wingdings" w:hAnsi="Wingdings" w:hint="default"/>
      </w:rPr>
    </w:lvl>
    <w:lvl w:ilvl="3" w:tplc="04020001" w:tentative="1">
      <w:start w:val="1"/>
      <w:numFmt w:val="bullet"/>
      <w:lvlText w:val=""/>
      <w:lvlJc w:val="left"/>
      <w:pPr>
        <w:ind w:left="3015" w:hanging="360"/>
      </w:pPr>
      <w:rPr>
        <w:rFonts w:ascii="Symbol" w:hAnsi="Symbol" w:hint="default"/>
      </w:rPr>
    </w:lvl>
    <w:lvl w:ilvl="4" w:tplc="04020003" w:tentative="1">
      <w:start w:val="1"/>
      <w:numFmt w:val="bullet"/>
      <w:lvlText w:val="o"/>
      <w:lvlJc w:val="left"/>
      <w:pPr>
        <w:ind w:left="3735" w:hanging="360"/>
      </w:pPr>
      <w:rPr>
        <w:rFonts w:ascii="Courier New" w:hAnsi="Courier New" w:cs="Courier New" w:hint="default"/>
      </w:rPr>
    </w:lvl>
    <w:lvl w:ilvl="5" w:tplc="04020005" w:tentative="1">
      <w:start w:val="1"/>
      <w:numFmt w:val="bullet"/>
      <w:lvlText w:val=""/>
      <w:lvlJc w:val="left"/>
      <w:pPr>
        <w:ind w:left="4455" w:hanging="360"/>
      </w:pPr>
      <w:rPr>
        <w:rFonts w:ascii="Wingdings" w:hAnsi="Wingdings" w:hint="default"/>
      </w:rPr>
    </w:lvl>
    <w:lvl w:ilvl="6" w:tplc="04020001" w:tentative="1">
      <w:start w:val="1"/>
      <w:numFmt w:val="bullet"/>
      <w:lvlText w:val=""/>
      <w:lvlJc w:val="left"/>
      <w:pPr>
        <w:ind w:left="5175" w:hanging="360"/>
      </w:pPr>
      <w:rPr>
        <w:rFonts w:ascii="Symbol" w:hAnsi="Symbol" w:hint="default"/>
      </w:rPr>
    </w:lvl>
    <w:lvl w:ilvl="7" w:tplc="04020003" w:tentative="1">
      <w:start w:val="1"/>
      <w:numFmt w:val="bullet"/>
      <w:lvlText w:val="o"/>
      <w:lvlJc w:val="left"/>
      <w:pPr>
        <w:ind w:left="5895" w:hanging="360"/>
      </w:pPr>
      <w:rPr>
        <w:rFonts w:ascii="Courier New" w:hAnsi="Courier New" w:cs="Courier New" w:hint="default"/>
      </w:rPr>
    </w:lvl>
    <w:lvl w:ilvl="8" w:tplc="04020005" w:tentative="1">
      <w:start w:val="1"/>
      <w:numFmt w:val="bullet"/>
      <w:lvlText w:val=""/>
      <w:lvlJc w:val="left"/>
      <w:pPr>
        <w:ind w:left="6615" w:hanging="360"/>
      </w:pPr>
      <w:rPr>
        <w:rFonts w:ascii="Wingdings" w:hAnsi="Wingdings" w:hint="default"/>
      </w:rPr>
    </w:lvl>
  </w:abstractNum>
  <w:abstractNum w:abstractNumId="27">
    <w:nsid w:val="71F46DCD"/>
    <w:multiLevelType w:val="hybridMultilevel"/>
    <w:tmpl w:val="4A643F1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8">
    <w:nsid w:val="7F5647E3"/>
    <w:multiLevelType w:val="hybridMultilevel"/>
    <w:tmpl w:val="3E2CA3D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5"/>
  </w:num>
  <w:num w:numId="6">
    <w:abstractNumId w:val="23"/>
  </w:num>
  <w:num w:numId="7">
    <w:abstractNumId w:val="14"/>
  </w:num>
  <w:num w:numId="8">
    <w:abstractNumId w:val="2"/>
  </w:num>
  <w:num w:numId="9">
    <w:abstractNumId w:val="12"/>
  </w:num>
  <w:num w:numId="10">
    <w:abstractNumId w:val="11"/>
  </w:num>
  <w:num w:numId="11">
    <w:abstractNumId w:val="16"/>
  </w:num>
  <w:num w:numId="12">
    <w:abstractNumId w:val="17"/>
  </w:num>
  <w:num w:numId="13">
    <w:abstractNumId w:val="5"/>
  </w:num>
  <w:num w:numId="14">
    <w:abstractNumId w:val="20"/>
  </w:num>
  <w:num w:numId="15">
    <w:abstractNumId w:val="24"/>
  </w:num>
  <w:num w:numId="16">
    <w:abstractNumId w:val="0"/>
  </w:num>
  <w:num w:numId="17">
    <w:abstractNumId w:val="6"/>
  </w:num>
  <w:num w:numId="18">
    <w:abstractNumId w:val="7"/>
  </w:num>
  <w:num w:numId="19">
    <w:abstractNumId w:val="21"/>
  </w:num>
  <w:num w:numId="20">
    <w:abstractNumId w:val="19"/>
  </w:num>
  <w:num w:numId="21">
    <w:abstractNumId w:val="22"/>
  </w:num>
  <w:num w:numId="22">
    <w:abstractNumId w:val="13"/>
  </w:num>
  <w:num w:numId="23">
    <w:abstractNumId w:val="28"/>
  </w:num>
  <w:num w:numId="24">
    <w:abstractNumId w:val="26"/>
  </w:num>
  <w:num w:numId="25">
    <w:abstractNumId w:val="4"/>
  </w:num>
  <w:num w:numId="26">
    <w:abstractNumId w:val="8"/>
  </w:num>
  <w:num w:numId="27">
    <w:abstractNumId w:val="10"/>
  </w:num>
  <w:num w:numId="28">
    <w:abstractNumId w:val="3"/>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763D"/>
    <w:rsid w:val="00025CC3"/>
    <w:rsid w:val="00034B65"/>
    <w:rsid w:val="00047577"/>
    <w:rsid w:val="00056844"/>
    <w:rsid w:val="00061F30"/>
    <w:rsid w:val="00071C0C"/>
    <w:rsid w:val="001456C1"/>
    <w:rsid w:val="001A65AB"/>
    <w:rsid w:val="001D383F"/>
    <w:rsid w:val="001D798A"/>
    <w:rsid w:val="002024C5"/>
    <w:rsid w:val="0021611E"/>
    <w:rsid w:val="002526D3"/>
    <w:rsid w:val="002B32DC"/>
    <w:rsid w:val="002E4244"/>
    <w:rsid w:val="002F3EF7"/>
    <w:rsid w:val="00303100"/>
    <w:rsid w:val="003153DA"/>
    <w:rsid w:val="0031763D"/>
    <w:rsid w:val="00322097"/>
    <w:rsid w:val="0032243D"/>
    <w:rsid w:val="00327880"/>
    <w:rsid w:val="003337D7"/>
    <w:rsid w:val="003367AF"/>
    <w:rsid w:val="00346432"/>
    <w:rsid w:val="00385CD2"/>
    <w:rsid w:val="003A247A"/>
    <w:rsid w:val="003C3D65"/>
    <w:rsid w:val="003D026B"/>
    <w:rsid w:val="00450A67"/>
    <w:rsid w:val="0045745A"/>
    <w:rsid w:val="00461B37"/>
    <w:rsid w:val="00481F7B"/>
    <w:rsid w:val="00492C78"/>
    <w:rsid w:val="004B1702"/>
    <w:rsid w:val="004B45FD"/>
    <w:rsid w:val="004C18B7"/>
    <w:rsid w:val="004D6124"/>
    <w:rsid w:val="004E694F"/>
    <w:rsid w:val="00522DF5"/>
    <w:rsid w:val="005318CE"/>
    <w:rsid w:val="005528BE"/>
    <w:rsid w:val="005718A0"/>
    <w:rsid w:val="00582073"/>
    <w:rsid w:val="005B138B"/>
    <w:rsid w:val="00610414"/>
    <w:rsid w:val="00634979"/>
    <w:rsid w:val="00655507"/>
    <w:rsid w:val="0067435B"/>
    <w:rsid w:val="006860C0"/>
    <w:rsid w:val="006C7A4A"/>
    <w:rsid w:val="006D5F83"/>
    <w:rsid w:val="00734682"/>
    <w:rsid w:val="00747281"/>
    <w:rsid w:val="00786C77"/>
    <w:rsid w:val="007A562A"/>
    <w:rsid w:val="007C21D8"/>
    <w:rsid w:val="007D5F49"/>
    <w:rsid w:val="00812FF0"/>
    <w:rsid w:val="00833C9B"/>
    <w:rsid w:val="00877880"/>
    <w:rsid w:val="00891CDC"/>
    <w:rsid w:val="008A7B8E"/>
    <w:rsid w:val="008B7FEB"/>
    <w:rsid w:val="008C1757"/>
    <w:rsid w:val="008E64E4"/>
    <w:rsid w:val="00930FD0"/>
    <w:rsid w:val="009748DA"/>
    <w:rsid w:val="00977BF4"/>
    <w:rsid w:val="009A2AB4"/>
    <w:rsid w:val="009A4D75"/>
    <w:rsid w:val="009B3C89"/>
    <w:rsid w:val="00A01A64"/>
    <w:rsid w:val="00A14408"/>
    <w:rsid w:val="00A36D07"/>
    <w:rsid w:val="00A43BEA"/>
    <w:rsid w:val="00A775D2"/>
    <w:rsid w:val="00A90E26"/>
    <w:rsid w:val="00AA7FF9"/>
    <w:rsid w:val="00AC5F57"/>
    <w:rsid w:val="00AC7B9B"/>
    <w:rsid w:val="00AE22F0"/>
    <w:rsid w:val="00B14860"/>
    <w:rsid w:val="00B2794C"/>
    <w:rsid w:val="00B42841"/>
    <w:rsid w:val="00BA5084"/>
    <w:rsid w:val="00BA6E19"/>
    <w:rsid w:val="00BE1842"/>
    <w:rsid w:val="00C12BFA"/>
    <w:rsid w:val="00C14CAA"/>
    <w:rsid w:val="00C336C8"/>
    <w:rsid w:val="00C34A6C"/>
    <w:rsid w:val="00C37195"/>
    <w:rsid w:val="00C80B2E"/>
    <w:rsid w:val="00CD1B52"/>
    <w:rsid w:val="00D3247C"/>
    <w:rsid w:val="00D34E27"/>
    <w:rsid w:val="00D73C9D"/>
    <w:rsid w:val="00D76F7A"/>
    <w:rsid w:val="00DB2546"/>
    <w:rsid w:val="00DC306C"/>
    <w:rsid w:val="00DD616D"/>
    <w:rsid w:val="00DE0162"/>
    <w:rsid w:val="00DE2BDA"/>
    <w:rsid w:val="00DF1BD8"/>
    <w:rsid w:val="00E15487"/>
    <w:rsid w:val="00E33C72"/>
    <w:rsid w:val="00E344B8"/>
    <w:rsid w:val="00E419F4"/>
    <w:rsid w:val="00E94AEA"/>
    <w:rsid w:val="00EA69E5"/>
    <w:rsid w:val="00EB7D44"/>
    <w:rsid w:val="00ED12C8"/>
    <w:rsid w:val="00F0370C"/>
    <w:rsid w:val="00F13B01"/>
    <w:rsid w:val="00F2742F"/>
    <w:rsid w:val="00F3625D"/>
    <w:rsid w:val="00F51BBC"/>
    <w:rsid w:val="00F53BA8"/>
    <w:rsid w:val="00F54708"/>
    <w:rsid w:val="00F572B7"/>
    <w:rsid w:val="00F65C3B"/>
    <w:rsid w:val="00F871F9"/>
    <w:rsid w:val="00F9474E"/>
    <w:rsid w:val="00FB7C60"/>
    <w:rsid w:val="00FC220F"/>
    <w:rsid w:val="00FC2708"/>
    <w:rsid w:val="00FD4CE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BA8"/>
  </w:style>
  <w:style w:type="paragraph" w:styleId="4">
    <w:name w:val="heading 4"/>
    <w:basedOn w:val="a"/>
    <w:link w:val="40"/>
    <w:uiPriority w:val="9"/>
    <w:unhideWhenUsed/>
    <w:qFormat/>
    <w:rsid w:val="007C21D8"/>
    <w:pPr>
      <w:spacing w:before="150" w:after="150" w:line="240" w:lineRule="auto"/>
      <w:outlineLvl w:val="3"/>
    </w:pPr>
    <w:rPr>
      <w:rFonts w:ascii="inherit" w:eastAsia="Times New Roman" w:hAnsi="inherit" w:cs="Times New Roman"/>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1763D"/>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31763D"/>
  </w:style>
  <w:style w:type="paragraph" w:styleId="a5">
    <w:name w:val="footer"/>
    <w:basedOn w:val="a"/>
    <w:link w:val="a6"/>
    <w:uiPriority w:val="99"/>
    <w:semiHidden/>
    <w:unhideWhenUsed/>
    <w:rsid w:val="0031763D"/>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31763D"/>
  </w:style>
  <w:style w:type="paragraph" w:styleId="a7">
    <w:name w:val="List Paragraph"/>
    <w:basedOn w:val="a"/>
    <w:uiPriority w:val="34"/>
    <w:qFormat/>
    <w:rsid w:val="0031763D"/>
    <w:pPr>
      <w:ind w:left="720"/>
      <w:contextualSpacing/>
    </w:pPr>
  </w:style>
  <w:style w:type="character" w:customStyle="1" w:styleId="40">
    <w:name w:val="Заглавие 4 Знак"/>
    <w:basedOn w:val="a0"/>
    <w:link w:val="4"/>
    <w:uiPriority w:val="9"/>
    <w:rsid w:val="007C21D8"/>
    <w:rPr>
      <w:rFonts w:ascii="inherit" w:eastAsia="Times New Roman" w:hAnsi="inherit" w:cs="Times New Roman"/>
      <w:sz w:val="27"/>
      <w:szCs w:val="27"/>
      <w:lang w:eastAsia="bg-BG"/>
    </w:rPr>
  </w:style>
  <w:style w:type="paragraph" w:styleId="a8">
    <w:name w:val="Normal (Web)"/>
    <w:basedOn w:val="a"/>
    <w:uiPriority w:val="99"/>
    <w:unhideWhenUsed/>
    <w:rsid w:val="007C21D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22">
    <w:name w:val="Font Style22"/>
    <w:rsid w:val="00FC2708"/>
    <w:rPr>
      <w:rFonts w:ascii="Times New Roman" w:hAnsi="Times New Roman" w:cs="Times New Roman"/>
      <w:b/>
      <w:bCs/>
      <w:sz w:val="26"/>
      <w:szCs w:val="26"/>
    </w:rPr>
  </w:style>
  <w:style w:type="paragraph" w:customStyle="1" w:styleId="Style3">
    <w:name w:val="Style3"/>
    <w:basedOn w:val="a"/>
    <w:rsid w:val="00FC2708"/>
    <w:pPr>
      <w:widowControl w:val="0"/>
      <w:autoSpaceDE w:val="0"/>
      <w:autoSpaceDN w:val="0"/>
      <w:adjustRightInd w:val="0"/>
      <w:spacing w:after="0" w:line="562" w:lineRule="exact"/>
    </w:pPr>
    <w:rPr>
      <w:rFonts w:ascii="Times New Roman" w:eastAsia="Times New Roman" w:hAnsi="Times New Roman" w:cs="Times New Roman"/>
      <w:sz w:val="24"/>
      <w:szCs w:val="24"/>
      <w:lang w:eastAsia="bg-BG"/>
    </w:rPr>
  </w:style>
  <w:style w:type="table" w:styleId="a9">
    <w:name w:val="Table Grid"/>
    <w:basedOn w:val="a1"/>
    <w:uiPriority w:val="59"/>
    <w:rsid w:val="004B1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3C3D65"/>
    <w:pPr>
      <w:spacing w:before="240" w:after="0" w:line="240" w:lineRule="auto"/>
    </w:pPr>
    <w:rPr>
      <w:rFonts w:ascii="Times New Roman" w:eastAsia="Times New Roman" w:hAnsi="Times New Roman" w:cs="Times New Roman"/>
      <w:sz w:val="24"/>
      <w:szCs w:val="20"/>
    </w:rPr>
  </w:style>
  <w:style w:type="character" w:customStyle="1" w:styleId="ab">
    <w:name w:val="Основен текст Знак"/>
    <w:basedOn w:val="a0"/>
    <w:link w:val="aa"/>
    <w:rsid w:val="003C3D65"/>
    <w:rPr>
      <w:rFonts w:ascii="Times New Roman" w:eastAsia="Times New Roman" w:hAnsi="Times New Roman" w:cs="Times New Roman"/>
      <w:sz w:val="24"/>
      <w:szCs w:val="20"/>
    </w:rPr>
  </w:style>
  <w:style w:type="paragraph" w:customStyle="1" w:styleId="Style">
    <w:name w:val="Style"/>
    <w:rsid w:val="003C3D6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3332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2365</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4</cp:revision>
  <dcterms:created xsi:type="dcterms:W3CDTF">2015-11-01T22:01:00Z</dcterms:created>
  <dcterms:modified xsi:type="dcterms:W3CDTF">2015-11-01T23:22:00Z</dcterms:modified>
</cp:coreProperties>
</file>