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ECC" w:rsidRPr="00185ECC" w:rsidRDefault="00185ECC" w:rsidP="00185ECC">
      <w:pPr>
        <w:shd w:val="clear" w:color="auto" w:fill="FFFFFF"/>
        <w:spacing w:before="100" w:beforeAutospacing="1" w:after="100" w:afterAutospacing="1" w:line="240" w:lineRule="auto"/>
        <w:jc w:val="center"/>
        <w:rPr>
          <w:rFonts w:ascii="Arial" w:eastAsia="Times New Roman" w:hAnsi="Arial" w:cs="Arial"/>
          <w:color w:val="333333"/>
          <w:sz w:val="34"/>
          <w:szCs w:val="34"/>
          <w:lang w:val="en-US" w:eastAsia="bg-BG"/>
        </w:rPr>
      </w:pPr>
      <w:r w:rsidRPr="00185ECC">
        <w:rPr>
          <w:rFonts w:ascii="Arial" w:eastAsia="Times New Roman" w:hAnsi="Arial" w:cs="Arial"/>
          <w:color w:val="333333"/>
          <w:sz w:val="34"/>
          <w:szCs w:val="34"/>
          <w:lang w:eastAsia="bg-BG"/>
        </w:rPr>
        <w:t>Общинска избирателна комисия Борино</w:t>
      </w:r>
    </w:p>
    <w:p w:rsidR="00185ECC" w:rsidRPr="00185ECC" w:rsidRDefault="00185ECC" w:rsidP="00185ECC">
      <w:pPr>
        <w:shd w:val="clear" w:color="auto" w:fill="FFFFFF"/>
        <w:spacing w:after="150" w:line="240" w:lineRule="auto"/>
        <w:jc w:val="center"/>
        <w:rPr>
          <w:rFonts w:ascii="Arial" w:eastAsia="Calibri" w:hAnsi="Arial" w:cs="Arial"/>
          <w:b/>
        </w:rPr>
      </w:pPr>
    </w:p>
    <w:p w:rsidR="00185ECC" w:rsidRPr="00185ECC" w:rsidRDefault="00185ECC" w:rsidP="00185ECC">
      <w:pPr>
        <w:shd w:val="clear" w:color="auto" w:fill="FFFFFF"/>
        <w:spacing w:after="150" w:line="240" w:lineRule="auto"/>
        <w:jc w:val="center"/>
        <w:rPr>
          <w:rFonts w:ascii="Arial" w:eastAsia="Calibri" w:hAnsi="Arial" w:cs="Arial"/>
          <w:b/>
        </w:rPr>
      </w:pPr>
      <w:r w:rsidRPr="00185ECC">
        <w:rPr>
          <w:rFonts w:ascii="Arial" w:eastAsia="Calibri" w:hAnsi="Arial" w:cs="Arial"/>
          <w:b/>
        </w:rPr>
        <w:t>ПРОТОКОЛ №1</w:t>
      </w:r>
    </w:p>
    <w:p w:rsidR="00185ECC" w:rsidRPr="00185ECC" w:rsidRDefault="00185ECC" w:rsidP="00185ECC">
      <w:pPr>
        <w:shd w:val="clear" w:color="auto" w:fill="FFFFFF"/>
        <w:spacing w:after="150" w:line="240" w:lineRule="auto"/>
        <w:jc w:val="center"/>
        <w:rPr>
          <w:rFonts w:ascii="Arial" w:eastAsia="Calibri" w:hAnsi="Arial" w:cs="Arial"/>
          <w:b/>
        </w:rPr>
      </w:pPr>
      <w:r w:rsidRPr="00185ECC">
        <w:rPr>
          <w:rFonts w:ascii="Arial" w:eastAsia="Calibri" w:hAnsi="Arial" w:cs="Arial"/>
          <w:b/>
        </w:rPr>
        <w:t>ОТ 09.09.2023 г.</w:t>
      </w:r>
    </w:p>
    <w:p w:rsidR="00185ECC" w:rsidRPr="00185ECC" w:rsidRDefault="00185ECC" w:rsidP="00185ECC">
      <w:pPr>
        <w:shd w:val="clear" w:color="auto" w:fill="FFFFFF"/>
        <w:spacing w:after="150" w:line="240" w:lineRule="auto"/>
        <w:rPr>
          <w:rFonts w:ascii="Arial" w:eastAsia="Calibri" w:hAnsi="Arial" w:cs="Arial"/>
        </w:rPr>
      </w:pPr>
    </w:p>
    <w:p w:rsidR="00185ECC" w:rsidRPr="00185ECC" w:rsidRDefault="00185ECC" w:rsidP="00020791">
      <w:pPr>
        <w:shd w:val="clear" w:color="auto" w:fill="FFFFFF"/>
        <w:spacing w:after="150" w:line="240" w:lineRule="auto"/>
        <w:ind w:firstLine="708"/>
        <w:jc w:val="both"/>
        <w:rPr>
          <w:rFonts w:ascii="Arial" w:eastAsia="Calibri" w:hAnsi="Arial" w:cs="Arial"/>
        </w:rPr>
      </w:pPr>
      <w:r w:rsidRPr="00185ECC">
        <w:rPr>
          <w:rFonts w:ascii="Arial" w:eastAsia="Calibri" w:hAnsi="Arial" w:cs="Arial"/>
        </w:rPr>
        <w:t>ОИК – Борино заседава от 15:00 часа. На заседанието се разгледаха решения на ЦИК :</w:t>
      </w:r>
    </w:p>
    <w:p w:rsidR="00185ECC" w:rsidRPr="00185ECC" w:rsidRDefault="00185ECC" w:rsidP="00020791">
      <w:pPr>
        <w:numPr>
          <w:ilvl w:val="0"/>
          <w:numId w:val="3"/>
        </w:numPr>
        <w:shd w:val="clear" w:color="auto" w:fill="FFFFFF"/>
        <w:spacing w:after="150" w:line="240" w:lineRule="auto"/>
        <w:ind w:firstLine="567"/>
        <w:contextualSpacing/>
        <w:jc w:val="both"/>
        <w:rPr>
          <w:rFonts w:ascii="Arial" w:eastAsia="Calibri" w:hAnsi="Arial" w:cs="Arial"/>
        </w:rPr>
      </w:pPr>
      <w:r w:rsidRPr="00185ECC">
        <w:rPr>
          <w:rFonts w:ascii="Arial" w:eastAsia="Calibri" w:hAnsi="Arial" w:cs="Arial"/>
        </w:rPr>
        <w:t>На основание чл.85, чл.87 и чл.88 от ИК и Решение №2161-МИ/31.08.2023 г. на ЦИК, Общинска избирателна комисия Борино определя начина на провеждане на заседания и вземане на решения от ОИК-Борино /кворум, мнозинство, заместване на председател и секретар и начина на подписване на решения, протоколи и удостоверения при тяхно отсъствие/ за изборите за общински съветници и кметове на 29 октомври 2023 г., определяне на мястото за обявяване на решенията на ОИК-Борино по чл.87, ал.2 от ИК, както и вземане на решение за начина на номериране на решенията на ОИК-Борино и начина на номериране на входящата и изходящата поща на ОИК-Борино.</w:t>
      </w:r>
    </w:p>
    <w:p w:rsidR="00185ECC" w:rsidRPr="00185ECC" w:rsidRDefault="00185ECC" w:rsidP="00020791">
      <w:pPr>
        <w:numPr>
          <w:ilvl w:val="0"/>
          <w:numId w:val="3"/>
        </w:numPr>
        <w:shd w:val="clear" w:color="auto" w:fill="FFFFFF"/>
        <w:spacing w:after="150" w:line="240" w:lineRule="auto"/>
        <w:ind w:firstLine="567"/>
        <w:contextualSpacing/>
        <w:jc w:val="both"/>
        <w:rPr>
          <w:rFonts w:ascii="Arial" w:eastAsia="Calibri" w:hAnsi="Arial" w:cs="Arial"/>
        </w:rPr>
      </w:pPr>
      <w:r w:rsidRPr="00185ECC">
        <w:rPr>
          <w:rFonts w:ascii="Arial" w:eastAsia="Calibri" w:hAnsi="Arial" w:cs="Arial"/>
        </w:rPr>
        <w:t>Определяне начина на провеждане на заседания и вземане на решения от ОИК Борино</w:t>
      </w:r>
    </w:p>
    <w:p w:rsidR="00185ECC" w:rsidRPr="00185ECC" w:rsidRDefault="00185ECC" w:rsidP="00020791">
      <w:pPr>
        <w:numPr>
          <w:ilvl w:val="0"/>
          <w:numId w:val="3"/>
        </w:numPr>
        <w:shd w:val="clear" w:color="auto" w:fill="FFFFFF"/>
        <w:spacing w:after="150" w:line="240" w:lineRule="auto"/>
        <w:ind w:firstLine="567"/>
        <w:contextualSpacing/>
        <w:jc w:val="both"/>
        <w:rPr>
          <w:rFonts w:ascii="Arial" w:eastAsia="Calibri" w:hAnsi="Arial" w:cs="Arial"/>
        </w:rPr>
      </w:pPr>
      <w:r w:rsidRPr="00185ECC">
        <w:rPr>
          <w:rFonts w:ascii="Arial" w:eastAsia="Calibri" w:hAnsi="Arial" w:cs="Arial"/>
        </w:rPr>
        <w:t>Адрес, контакти, място на обявяване на решенията на ОИК– Борино, в изборите за общински съветници и кметове.</w:t>
      </w:r>
    </w:p>
    <w:p w:rsidR="00185ECC" w:rsidRPr="00185ECC" w:rsidRDefault="00185ECC" w:rsidP="00020791">
      <w:pPr>
        <w:numPr>
          <w:ilvl w:val="0"/>
          <w:numId w:val="3"/>
        </w:numPr>
        <w:shd w:val="clear" w:color="auto" w:fill="FFFFFF"/>
        <w:spacing w:after="150" w:line="240" w:lineRule="auto"/>
        <w:ind w:firstLine="567"/>
        <w:contextualSpacing/>
        <w:jc w:val="both"/>
        <w:rPr>
          <w:rFonts w:ascii="Arial" w:eastAsia="Calibri" w:hAnsi="Arial" w:cs="Arial"/>
        </w:rPr>
      </w:pPr>
      <w:r w:rsidRPr="00185ECC">
        <w:rPr>
          <w:rFonts w:ascii="Arial" w:eastAsia="Calibri" w:hAnsi="Arial" w:cs="Arial"/>
        </w:rPr>
        <w:t>( на работно време на ОИК – Борино.</w:t>
      </w:r>
    </w:p>
    <w:p w:rsidR="00185ECC" w:rsidRPr="00185ECC" w:rsidRDefault="00185ECC" w:rsidP="00020791">
      <w:pPr>
        <w:numPr>
          <w:ilvl w:val="0"/>
          <w:numId w:val="3"/>
        </w:numPr>
        <w:shd w:val="clear" w:color="auto" w:fill="FFFFFF"/>
        <w:spacing w:after="150" w:line="240" w:lineRule="auto"/>
        <w:ind w:firstLine="567"/>
        <w:contextualSpacing/>
        <w:jc w:val="both"/>
        <w:rPr>
          <w:rFonts w:ascii="Arial" w:eastAsia="Calibri" w:hAnsi="Arial" w:cs="Arial"/>
        </w:rPr>
      </w:pPr>
      <w:r w:rsidRPr="00185ECC">
        <w:rPr>
          <w:rFonts w:ascii="Arial" w:eastAsia="Calibri" w:hAnsi="Arial" w:cs="Arial"/>
        </w:rPr>
        <w:t>Маркиране на печата на Общинска избирателна комисия – Борино. На основание чл.79 от ИК и Решение № 1966-МИ/08.08.2023г. на ЦИК, ОИК – Борино</w:t>
      </w:r>
    </w:p>
    <w:p w:rsidR="00185ECC" w:rsidRPr="00185ECC" w:rsidRDefault="00185ECC" w:rsidP="00020791">
      <w:pPr>
        <w:shd w:val="clear" w:color="auto" w:fill="FFFFFF"/>
        <w:spacing w:after="150" w:line="240" w:lineRule="auto"/>
        <w:ind w:left="567"/>
        <w:contextualSpacing/>
        <w:jc w:val="both"/>
        <w:rPr>
          <w:rFonts w:ascii="Arial" w:eastAsia="Calibri" w:hAnsi="Arial" w:cs="Arial"/>
        </w:rPr>
      </w:pPr>
    </w:p>
    <w:p w:rsidR="00185ECC" w:rsidRPr="00185ECC" w:rsidRDefault="00185ECC" w:rsidP="00020791">
      <w:pPr>
        <w:shd w:val="clear" w:color="auto" w:fill="FFFFFF"/>
        <w:spacing w:after="150" w:line="240" w:lineRule="auto"/>
        <w:jc w:val="both"/>
        <w:rPr>
          <w:rFonts w:ascii="Arial" w:eastAsia="Calibri" w:hAnsi="Arial" w:cs="Arial"/>
        </w:rPr>
      </w:pPr>
    </w:p>
    <w:p w:rsidR="00185ECC" w:rsidRPr="00185ECC" w:rsidRDefault="00185ECC" w:rsidP="00020791">
      <w:pPr>
        <w:shd w:val="clear" w:color="auto" w:fill="FFFFFF"/>
        <w:spacing w:after="150" w:line="240" w:lineRule="auto"/>
        <w:ind w:left="720"/>
        <w:contextualSpacing/>
        <w:jc w:val="both"/>
        <w:rPr>
          <w:rFonts w:ascii="Arial" w:eastAsia="Calibri" w:hAnsi="Arial" w:cs="Arial"/>
        </w:rPr>
      </w:pPr>
      <w:r w:rsidRPr="00185ECC">
        <w:rPr>
          <w:rFonts w:ascii="Arial" w:eastAsia="Calibri" w:hAnsi="Arial" w:cs="Arial"/>
        </w:rPr>
        <w:t>2.Вземане на решения:</w:t>
      </w:r>
    </w:p>
    <w:p w:rsidR="00185ECC" w:rsidRPr="00185ECC" w:rsidRDefault="00185ECC" w:rsidP="00020791">
      <w:pPr>
        <w:shd w:val="clear" w:color="auto" w:fill="FFFFFF"/>
        <w:spacing w:after="150" w:line="240" w:lineRule="auto"/>
        <w:ind w:left="720"/>
        <w:contextualSpacing/>
        <w:jc w:val="both"/>
        <w:rPr>
          <w:rFonts w:ascii="Arial" w:eastAsia="Calibri" w:hAnsi="Arial" w:cs="Arial"/>
        </w:rPr>
      </w:pPr>
    </w:p>
    <w:p w:rsidR="00185ECC" w:rsidRPr="00185ECC" w:rsidRDefault="00185ECC" w:rsidP="00020791">
      <w:pPr>
        <w:shd w:val="clear" w:color="auto" w:fill="FFFFFF"/>
        <w:spacing w:after="150"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РЕШЕНИЯ:</w:t>
      </w:r>
    </w:p>
    <w:p w:rsidR="00185ECC" w:rsidRPr="00185ECC" w:rsidRDefault="00185ECC" w:rsidP="00020791">
      <w:pPr>
        <w:shd w:val="clear" w:color="auto" w:fill="FFFFFF"/>
        <w:spacing w:after="150" w:line="240" w:lineRule="auto"/>
        <w:jc w:val="both"/>
        <w:rPr>
          <w:rFonts w:ascii="Arial" w:eastAsia="Times New Roman" w:hAnsi="Arial" w:cs="Arial"/>
          <w:color w:val="333333"/>
          <w:sz w:val="21"/>
          <w:szCs w:val="21"/>
          <w:lang w:eastAsia="bg-BG"/>
        </w:rPr>
      </w:pPr>
    </w:p>
    <w:p w:rsidR="00185ECC" w:rsidRPr="00185ECC" w:rsidRDefault="00185ECC" w:rsidP="00020791">
      <w:pPr>
        <w:shd w:val="clear" w:color="auto" w:fill="FFFFFF"/>
        <w:spacing w:after="150"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РЕШЕНИЕ № 1:</w:t>
      </w:r>
    </w:p>
    <w:p w:rsidR="00185ECC" w:rsidRPr="00185ECC" w:rsidRDefault="00185ECC" w:rsidP="00020791">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Заседанията на Общинска избирателна комисия Борино се свикват на заседание от нейния председател или по искане на една трета от членовете й. Проектът за дневен ред се публикува на интернет страницата на комисията преди заседанието.</w:t>
      </w:r>
    </w:p>
    <w:p w:rsidR="00185ECC" w:rsidRPr="00185ECC" w:rsidRDefault="00185ECC" w:rsidP="00020791">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Заседанията на Общинска избирателна комисия Борино са законни, когато на тях присъстват повече от половината от членовете й. Заседанията се ръководят от председателя на комисията, а в негово отсъствие от заместник-председателя на комисията.</w:t>
      </w:r>
    </w:p>
    <w:p w:rsidR="00185ECC" w:rsidRPr="00185ECC" w:rsidRDefault="00185ECC" w:rsidP="00020791">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Общинска избирателна комисия Борино приема решенията си с мнозинство две трети от присъстващите членове. Когато за приемане на решение липсва необходимото мнозинство, се смята, че е налице решение за отхвърляне, което подлежи на обжалване по реда на кодекса. Решението на ОИК подлежи на оспорване пред ЦИК по реда на чл.88 от ИК.</w:t>
      </w:r>
    </w:p>
    <w:p w:rsidR="00185ECC" w:rsidRPr="00185ECC" w:rsidRDefault="00185ECC" w:rsidP="00020791">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Гласуването е явно и поименно. Гласува се "за" или "против". Не се допуска гласуване "въздържал се".</w:t>
      </w:r>
    </w:p>
    <w:p w:rsidR="00185ECC" w:rsidRPr="00185ECC" w:rsidRDefault="00185ECC" w:rsidP="00020791">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lastRenderedPageBreak/>
        <w:t>Членовете на комисията подписват протоколи и гласуват решения с особено мнение, когато не са съгласни с решението или с посоченото в протокола, като посочват в какво се изразява особеното мнение.</w:t>
      </w:r>
    </w:p>
    <w:p w:rsidR="00185ECC" w:rsidRPr="00185ECC" w:rsidRDefault="00185ECC" w:rsidP="00020791">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За заседанията на Общинска избирателна комисия Борино се съставя протокол, който се подписва от председателя и секретаря.</w:t>
      </w:r>
    </w:p>
    <w:p w:rsidR="00185ECC" w:rsidRPr="00185ECC" w:rsidRDefault="00185ECC" w:rsidP="00020791">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Решенията, удостоверенията и текущата кореспонденция на Общинска избирателна комисия Борино се подписват от председателя и секретаря.</w:t>
      </w:r>
    </w:p>
    <w:p w:rsidR="00185ECC" w:rsidRPr="00185ECC" w:rsidRDefault="00185ECC" w:rsidP="00020791">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Когато председателят, съответно секретарят, отсъства, решенията, протоколите, удостоверенията и текущата кореспонденция се подписват от секретаря, съответно от председателя и от заместник-председателя.</w:t>
      </w:r>
    </w:p>
    <w:p w:rsidR="00185ECC" w:rsidRPr="00185ECC" w:rsidRDefault="00185ECC" w:rsidP="00020791">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Когато едновременно отсъстват и председателят и секретарят, решенията, протоколите, удостоверенията и текущата кореспонденция се подписват от заместник-председателя на Общинска избирателна комисия Борино и определен с решение на комисията член, предложени от различни партии и коалиции.</w:t>
      </w:r>
    </w:p>
    <w:p w:rsidR="00185ECC" w:rsidRPr="00185ECC" w:rsidRDefault="00185ECC" w:rsidP="00020791">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Решенията, протоколите, удостоверенията и текущата кореспонденция на Общинска избирателна комисия Борино се подпечатва с печата й. </w:t>
      </w:r>
    </w:p>
    <w:p w:rsidR="00185ECC" w:rsidRPr="00185ECC" w:rsidRDefault="00185ECC" w:rsidP="00020791">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Общинска избирателна комисия Борино обявява решенията си незабавно след приемането им чрез поставянето им на общодостъпно място, в сградата в която се помещава и чрез публикуване на интернет страницата си.</w:t>
      </w:r>
    </w:p>
    <w:p w:rsidR="00185ECC" w:rsidRPr="00185ECC" w:rsidRDefault="00185ECC" w:rsidP="00020791">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Мястото за обявяване на решенията на Общинска избирателна комисия Борино е таблото за обяви на комисията, поставено на входа на заседателната зала в която се помещава Общинска избирателна комисия Борино, на адрес: с.Борино, ул.”Христо Ботев” №1, сграда на Общинска администрация, ет.3.</w:t>
      </w:r>
    </w:p>
    <w:p w:rsidR="00185ECC" w:rsidRPr="00185ECC" w:rsidRDefault="00185ECC" w:rsidP="00020791">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На екземплярите от решенията, които се обявяват, се отбелязват датата и часът на поставянето им и се подписват двама членове на комисията, предложени от различни партии и коалиции. Екземплярите от обявените решения се свалят не по-рано от три дни /72 часа/ от поставянето им на общодостъпното място и се съхраняват в архива на комисията. Върху екземпляра се отбелязват датата и часът на свалянето и екземплярът се подписва от двама членове на комисията, предложени от различни партии и коалиции.</w:t>
      </w:r>
    </w:p>
    <w:p w:rsidR="00185ECC" w:rsidRPr="00185ECC" w:rsidRDefault="00185ECC" w:rsidP="00020791">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Взетите от ОИК Борино решения относно произвеждане на изборите за общински съветници и кметове на 27 октомври 2019 година имат единна последователна номерация с арабски цифри, като след съответната арабска цифра се поставя тире и се добавя съкращението – ОИК-МИ-2019.</w:t>
      </w:r>
    </w:p>
    <w:p w:rsidR="00185ECC" w:rsidRPr="00185ECC" w:rsidRDefault="00185ECC" w:rsidP="00020791">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Постъпващата входяща и изходяща поща до и от ОИК Борино относно произвеждане на изборите за общински съветници и кметове на 27 октомври 2019 година имат единна последователна номерация с арабски цифри, като писмата от входящата поща се изписват със син химикал, а писмата от изходящата поща на ОИК Борино се изписват с червен химикал.</w:t>
      </w:r>
    </w:p>
    <w:p w:rsidR="00185ECC" w:rsidRPr="00185ECC" w:rsidRDefault="00185ECC" w:rsidP="00020791">
      <w:pPr>
        <w:shd w:val="clear" w:color="auto" w:fill="FFFFFF"/>
        <w:spacing w:after="150"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 </w:t>
      </w:r>
    </w:p>
    <w:p w:rsidR="00185ECC" w:rsidRPr="00185ECC" w:rsidRDefault="00185ECC" w:rsidP="00020791">
      <w:pPr>
        <w:shd w:val="clear" w:color="auto" w:fill="FFFFFF"/>
        <w:spacing w:after="150"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РЕШЕНИЕ №2:</w:t>
      </w:r>
    </w:p>
    <w:p w:rsidR="00185ECC" w:rsidRPr="00185ECC" w:rsidRDefault="00185ECC" w:rsidP="00020791">
      <w:pPr>
        <w:shd w:val="clear" w:color="auto" w:fill="FFFFFF"/>
        <w:spacing w:after="150"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 Определя адрес и контакти на ОИК – Борино както следва:</w:t>
      </w:r>
    </w:p>
    <w:p w:rsidR="00185ECC" w:rsidRPr="00185ECC" w:rsidRDefault="00185ECC" w:rsidP="00020791">
      <w:pPr>
        <w:numPr>
          <w:ilvl w:val="1"/>
          <w:numId w:val="4"/>
        </w:numPr>
        <w:shd w:val="clear" w:color="auto" w:fill="FFFFFF"/>
        <w:spacing w:before="100" w:beforeAutospacing="1" w:after="100" w:afterAutospacing="1" w:line="240" w:lineRule="auto"/>
        <w:ind w:firstLine="1080"/>
        <w:contextualSpacing/>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 xml:space="preserve">с.Борино, общ.Борино, обл.Смолян, ул. „Христо Ботев“ № 1, ет.3, заседателна зала, </w:t>
      </w:r>
      <w:hyperlink r:id="rId5" w:history="1">
        <w:r w:rsidRPr="00185ECC">
          <w:rPr>
            <w:rFonts w:ascii="Arial" w:eastAsia="Times New Roman" w:hAnsi="Arial" w:cs="Arial"/>
            <w:color w:val="0000FF"/>
            <w:sz w:val="21"/>
            <w:szCs w:val="21"/>
            <w:u w:val="single"/>
            <w:lang w:val="en-US" w:eastAsia="bg-BG"/>
          </w:rPr>
          <w:t>http://oik2105.cik.bg</w:t>
        </w:r>
      </w:hyperlink>
      <w:r w:rsidRPr="00185ECC">
        <w:rPr>
          <w:rFonts w:ascii="Arial" w:eastAsia="Times New Roman" w:hAnsi="Arial" w:cs="Arial"/>
          <w:color w:val="333333"/>
          <w:sz w:val="21"/>
          <w:szCs w:val="21"/>
          <w:lang w:eastAsia="bg-BG"/>
        </w:rPr>
        <w:t xml:space="preserve">, както и информационното табло, намиращо се на етаж 3 в сградата на общината. </w:t>
      </w:r>
    </w:p>
    <w:p w:rsidR="00185ECC" w:rsidRPr="00185ECC" w:rsidRDefault="00185ECC" w:rsidP="00020791">
      <w:pPr>
        <w:shd w:val="clear" w:color="auto" w:fill="FFFFFF"/>
        <w:spacing w:before="100" w:beforeAutospacing="1" w:after="100" w:afterAutospacing="1" w:line="240" w:lineRule="auto"/>
        <w:ind w:left="720"/>
        <w:contextualSpacing/>
        <w:jc w:val="both"/>
        <w:rPr>
          <w:rFonts w:ascii="Arial" w:eastAsia="Times New Roman" w:hAnsi="Arial" w:cs="Arial"/>
          <w:color w:val="333333"/>
          <w:sz w:val="21"/>
          <w:szCs w:val="21"/>
          <w:lang w:eastAsia="bg-BG"/>
        </w:rPr>
      </w:pPr>
    </w:p>
    <w:p w:rsidR="00185ECC" w:rsidRPr="00185ECC" w:rsidRDefault="00185ECC" w:rsidP="00020791">
      <w:pPr>
        <w:shd w:val="clear" w:color="auto" w:fill="FFFFFF"/>
        <w:spacing w:after="150"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РЕШЕНИЕ №3:</w:t>
      </w:r>
    </w:p>
    <w:p w:rsidR="00185ECC" w:rsidRPr="00185ECC" w:rsidRDefault="00185ECC" w:rsidP="00020791">
      <w:pPr>
        <w:shd w:val="clear" w:color="auto" w:fill="FFFFFF"/>
        <w:spacing w:after="150"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 xml:space="preserve">Работното време на комисията е всеки ден от 09:00 часа до 17:00 часа и удължено работно време в нормативно определени случаи. </w:t>
      </w:r>
    </w:p>
    <w:p w:rsidR="00185ECC" w:rsidRPr="00185ECC" w:rsidRDefault="00185ECC" w:rsidP="00020791">
      <w:pPr>
        <w:shd w:val="clear" w:color="auto" w:fill="FFFFFF"/>
        <w:spacing w:after="150" w:line="240" w:lineRule="auto"/>
        <w:jc w:val="both"/>
        <w:rPr>
          <w:rFonts w:ascii="Arial" w:eastAsia="Times New Roman" w:hAnsi="Arial" w:cs="Arial"/>
          <w:color w:val="333333"/>
          <w:sz w:val="21"/>
          <w:szCs w:val="21"/>
          <w:lang w:eastAsia="bg-BG"/>
        </w:rPr>
      </w:pPr>
    </w:p>
    <w:p w:rsidR="00185ECC" w:rsidRPr="00185ECC" w:rsidRDefault="00185ECC" w:rsidP="00020791">
      <w:pPr>
        <w:shd w:val="clear" w:color="auto" w:fill="FFFFFF"/>
        <w:spacing w:after="150"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РЕШЕНИЕ №4:</w:t>
      </w:r>
    </w:p>
    <w:p w:rsidR="00185ECC" w:rsidRPr="00185ECC" w:rsidRDefault="00185ECC" w:rsidP="00020791">
      <w:pPr>
        <w:shd w:val="clear" w:color="auto" w:fill="FFFFFF"/>
        <w:spacing w:before="100" w:beforeAutospacing="1" w:after="100" w:afterAutospacing="1"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lastRenderedPageBreak/>
        <w:t xml:space="preserve">След получаване на изработения печат Шенай Караахмед-председател на ОИК – Борино и Осман Дъглов – зам. председател на ОИК – Борино  го маркират по уникален начин, с който да се подпечатват документите и изборните книжа във връзка с провеждане на избори за кметове и общински съветници на 29.10.2023 г. </w:t>
      </w:r>
    </w:p>
    <w:p w:rsidR="00185ECC" w:rsidRPr="00185ECC" w:rsidRDefault="00185ECC" w:rsidP="00020791">
      <w:pPr>
        <w:shd w:val="clear" w:color="auto" w:fill="FFFFFF"/>
        <w:spacing w:after="150" w:line="240" w:lineRule="auto"/>
        <w:jc w:val="both"/>
        <w:rPr>
          <w:rFonts w:ascii="Arial" w:eastAsia="Times New Roman" w:hAnsi="Arial" w:cs="Arial"/>
          <w:color w:val="333333"/>
          <w:sz w:val="21"/>
          <w:szCs w:val="21"/>
          <w:lang w:eastAsia="bg-BG"/>
        </w:rPr>
      </w:pPr>
    </w:p>
    <w:p w:rsidR="00185ECC" w:rsidRPr="00185ECC" w:rsidRDefault="00185ECC" w:rsidP="00020791">
      <w:pPr>
        <w:shd w:val="clear" w:color="auto" w:fill="FFFFFF"/>
        <w:spacing w:after="150"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ПРЕДСЕДАТЕЛ:…………………………</w:t>
      </w:r>
      <w:r w:rsidRPr="00185ECC">
        <w:rPr>
          <w:rFonts w:ascii="Arial" w:eastAsia="Times New Roman" w:hAnsi="Arial" w:cs="Arial"/>
          <w:color w:val="333333"/>
          <w:sz w:val="21"/>
          <w:szCs w:val="21"/>
          <w:lang w:eastAsia="bg-BG"/>
        </w:rPr>
        <w:br/>
        <w:t>/Шенай Караахмед/ </w:t>
      </w:r>
    </w:p>
    <w:p w:rsidR="00185ECC" w:rsidRPr="00185ECC" w:rsidRDefault="00185ECC" w:rsidP="00020791">
      <w:pPr>
        <w:shd w:val="clear" w:color="auto" w:fill="FFFFFF"/>
        <w:spacing w:after="150" w:line="240" w:lineRule="auto"/>
        <w:jc w:val="both"/>
        <w:rPr>
          <w:rFonts w:ascii="Arial" w:eastAsia="Times New Roman" w:hAnsi="Arial" w:cs="Arial"/>
          <w:color w:val="333333"/>
          <w:sz w:val="21"/>
          <w:szCs w:val="21"/>
          <w:lang w:eastAsia="bg-BG"/>
        </w:rPr>
      </w:pPr>
      <w:r w:rsidRPr="00185ECC">
        <w:rPr>
          <w:rFonts w:ascii="Arial" w:eastAsia="Times New Roman" w:hAnsi="Arial" w:cs="Arial"/>
          <w:color w:val="333333"/>
          <w:sz w:val="21"/>
          <w:szCs w:val="21"/>
          <w:lang w:eastAsia="bg-BG"/>
        </w:rPr>
        <w:t>ЗА СЕКРЕТАР: …………………………</w:t>
      </w:r>
    </w:p>
    <w:p w:rsidR="00185ECC" w:rsidRPr="00185ECC" w:rsidRDefault="005D3B07" w:rsidP="00020791">
      <w:pPr>
        <w:shd w:val="clear" w:color="auto" w:fill="FFFFFF"/>
        <w:spacing w:after="150" w:line="240" w:lineRule="auto"/>
        <w:jc w:val="both"/>
        <w:rPr>
          <w:rFonts w:ascii="Arial" w:eastAsia="Times New Roman" w:hAnsi="Arial" w:cs="Arial"/>
          <w:color w:val="333333"/>
          <w:sz w:val="21"/>
          <w:szCs w:val="21"/>
          <w:lang w:eastAsia="bg-BG"/>
        </w:rPr>
      </w:pPr>
      <w:r>
        <w:rPr>
          <w:rFonts w:ascii="Arial" w:eastAsia="Times New Roman" w:hAnsi="Arial" w:cs="Arial"/>
          <w:color w:val="333333"/>
          <w:sz w:val="21"/>
          <w:szCs w:val="21"/>
          <w:lang w:eastAsia="bg-BG"/>
        </w:rPr>
        <w:t>/Атидже Ас</w:t>
      </w:r>
      <w:bookmarkStart w:id="0" w:name="_GoBack"/>
      <w:bookmarkEnd w:id="0"/>
      <w:r w:rsidR="00185ECC" w:rsidRPr="00185ECC">
        <w:rPr>
          <w:rFonts w:ascii="Arial" w:eastAsia="Times New Roman" w:hAnsi="Arial" w:cs="Arial"/>
          <w:color w:val="333333"/>
          <w:sz w:val="21"/>
          <w:szCs w:val="21"/>
          <w:lang w:eastAsia="bg-BG"/>
        </w:rPr>
        <w:t>анова/</w:t>
      </w:r>
    </w:p>
    <w:p w:rsidR="009327C6" w:rsidRDefault="009327C6"/>
    <w:sectPr w:rsidR="009327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00B46"/>
    <w:multiLevelType w:val="multilevel"/>
    <w:tmpl w:val="4BC63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75F9C"/>
    <w:multiLevelType w:val="multilevel"/>
    <w:tmpl w:val="7BDACB52"/>
    <w:lvl w:ilvl="0">
      <w:start w:val="1"/>
      <w:numFmt w:val="decimal"/>
      <w:lvlText w:val="%1."/>
      <w:lvlJc w:val="left"/>
      <w:pPr>
        <w:tabs>
          <w:tab w:val="num" w:pos="720"/>
        </w:tabs>
        <w:ind w:left="720" w:hanging="360"/>
      </w:pPr>
    </w:lvl>
    <w:lvl w:ilvl="1">
      <w:numFmt w:val="bullet"/>
      <w:lvlText w:val="-"/>
      <w:lvlJc w:val="left"/>
      <w:pPr>
        <w:ind w:left="1440" w:hanging="360"/>
      </w:pPr>
      <w:rPr>
        <w:rFonts w:ascii="Helvetica" w:eastAsia="Times New Roman" w:hAnsi="Helvetica" w:cs="Helvetica"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33115"/>
    <w:multiLevelType w:val="hybridMultilevel"/>
    <w:tmpl w:val="031E1330"/>
    <w:lvl w:ilvl="0" w:tplc="6F7C7CC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564A250E"/>
    <w:multiLevelType w:val="hybridMultilevel"/>
    <w:tmpl w:val="1E5ACF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754"/>
    <w:rsid w:val="00020791"/>
    <w:rsid w:val="00185ECC"/>
    <w:rsid w:val="005D3B07"/>
    <w:rsid w:val="00814534"/>
    <w:rsid w:val="009327C6"/>
    <w:rsid w:val="00D5375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5517"/>
  <w15:chartTrackingRefBased/>
  <w15:docId w15:val="{8B036A5A-FA68-427F-960E-E60B27F2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5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ik2105.cik.b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2023-09-09T12:20:00Z</cp:lastPrinted>
  <dcterms:created xsi:type="dcterms:W3CDTF">2023-09-09T11:35:00Z</dcterms:created>
  <dcterms:modified xsi:type="dcterms:W3CDTF">2023-09-09T12:22:00Z</dcterms:modified>
</cp:coreProperties>
</file>