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B5" w:rsidRPr="001D10B6" w:rsidRDefault="005E2AB5" w:rsidP="005E2A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1D10B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</w:t>
      </w:r>
      <w:r w:rsidRPr="00B73F44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нска избирателна комисия Борино</w:t>
      </w:r>
    </w:p>
    <w:p w:rsidR="005E2AB5" w:rsidRDefault="005E2AB5" w:rsidP="005E2AB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</w:p>
    <w:p w:rsidR="005E2AB5" w:rsidRPr="008F77A9" w:rsidRDefault="005E2AB5" w:rsidP="005E2AB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  <w:r w:rsidRPr="008F77A9">
        <w:rPr>
          <w:rFonts w:ascii="Arial" w:hAnsi="Arial" w:cs="Arial"/>
          <w:b/>
        </w:rPr>
        <w:t>ПРОТОКОЛ №1</w:t>
      </w:r>
    </w:p>
    <w:p w:rsidR="005E2AB5" w:rsidRPr="008F77A9" w:rsidRDefault="005E2AB5" w:rsidP="005E2AB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  <w:r w:rsidRPr="008F77A9">
        <w:rPr>
          <w:rFonts w:ascii="Arial" w:hAnsi="Arial" w:cs="Arial"/>
          <w:b/>
        </w:rPr>
        <w:t>ОТ 09.09.2019 г.</w:t>
      </w:r>
    </w:p>
    <w:p w:rsidR="005E2AB5" w:rsidRDefault="005E2AB5" w:rsidP="005E2AB5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5E2AB5" w:rsidRDefault="005E2AB5" w:rsidP="005E2AB5">
      <w:pPr>
        <w:shd w:val="clear" w:color="auto" w:fill="FFFFFF"/>
        <w:spacing w:after="15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ОИК – Борино заседава от 15:00 часа. На заседанието се разгледаха решения на ЦИК :</w:t>
      </w:r>
    </w:p>
    <w:p w:rsidR="005E2AB5" w:rsidRDefault="005E2AB5" w:rsidP="005E2AB5">
      <w:pPr>
        <w:shd w:val="clear" w:color="auto" w:fill="FFFFFF"/>
        <w:spacing w:after="15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На основание чл.85, чл.87 и чл.88 от ИК и Решение №848-МИ/28.08.2019 г. на ЦИК, Общинска избирателна комисия Борино определя начина на провеждане на заседания и вземане на решения от ОИК-Борино /кворум, мнозинство, заместване на председател и секретар и начина на подписване на решения, протоколи и удостоверения при тяхно отсъствие/ за изборите за общински съветници и кметове на 27 октомври 2019 г., определяне на мястото за обявяване на решенията на ОИК-Борино по чл.87, ал.2 от ИК, както и вземане на решение за начина на номериране на решенията на ОИК-Борино и начина на номериране на входящата и изходящата поща на ОИК-Борино.</w:t>
      </w:r>
    </w:p>
    <w:p w:rsidR="005E2AB5" w:rsidRDefault="005E2AB5" w:rsidP="005E2AB5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5E2AB5" w:rsidRDefault="005E2AB5" w:rsidP="005E2AB5">
      <w:pPr>
        <w:pStyle w:val="ListParagraph"/>
        <w:shd w:val="clear" w:color="auto" w:fill="FFFFFF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>2.Вземане на решения:</w:t>
      </w:r>
    </w:p>
    <w:p w:rsidR="005E2AB5" w:rsidRDefault="005E2AB5" w:rsidP="005E2AB5">
      <w:pPr>
        <w:pStyle w:val="ListParagraph"/>
        <w:shd w:val="clear" w:color="auto" w:fill="FFFFFF"/>
        <w:spacing w:after="150" w:line="240" w:lineRule="auto"/>
        <w:rPr>
          <w:rFonts w:ascii="Arial" w:hAnsi="Arial" w:cs="Arial"/>
        </w:rPr>
      </w:pPr>
    </w:p>
    <w:p w:rsidR="005E2AB5" w:rsidRDefault="005E2AB5" w:rsidP="005E2AB5">
      <w:pPr>
        <w:pStyle w:val="ListParagraph"/>
        <w:shd w:val="clear" w:color="auto" w:fill="FFFFFF"/>
        <w:spacing w:after="150" w:line="240" w:lineRule="auto"/>
        <w:ind w:left="0" w:firstLine="720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hAnsi="Arial" w:cs="Arial"/>
        </w:rPr>
        <w:t xml:space="preserve">2.1 </w:t>
      </w:r>
      <w:r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Определяне на член на ОИК – Борино, който да се подписва на мястото на председателя и на секретаря в случая на чл. 85, ал. 9, изр.2 от ИК</w:t>
      </w: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.</w:t>
      </w:r>
    </w:p>
    <w:p w:rsidR="005E2AB5" w:rsidRPr="00B73F44" w:rsidRDefault="005E2AB5" w:rsidP="005E2AB5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hAnsi="Arial" w:cs="Arial"/>
        </w:rPr>
        <w:t xml:space="preserve">2.2 </w:t>
      </w:r>
      <w:r w:rsidRPr="00B73F44">
        <w:rPr>
          <w:rFonts w:ascii="Arial" w:hAnsi="Arial" w:cs="Arial"/>
          <w:color w:val="333333"/>
          <w:sz w:val="21"/>
          <w:szCs w:val="21"/>
          <w:shd w:val="clear" w:color="auto" w:fill="FFFFFF"/>
        </w:rPr>
        <w:t>Адрес, контакти, място на обявяване на решенията на ОИК– Борино, в изборите за общински съветници и кметове.</w:t>
      </w:r>
      <w:r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</w:p>
    <w:p w:rsidR="005E2AB5" w:rsidRPr="00B73F44" w:rsidRDefault="005E2AB5" w:rsidP="005E2AB5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hAnsi="Arial" w:cs="Arial"/>
        </w:rPr>
        <w:t>2.3</w:t>
      </w:r>
      <w:r w:rsidRPr="0042163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r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Обявяване на работно време на ОИК – Борино и час за провеждане на заседания</w:t>
      </w:r>
      <w:r w:rsidRPr="00B73F44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</w:p>
    <w:p w:rsidR="005E2AB5" w:rsidRDefault="005E2AB5" w:rsidP="005E2AB5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hAnsi="Arial" w:cs="Arial"/>
        </w:rPr>
        <w:t>2.4</w:t>
      </w:r>
      <w:r w:rsidRPr="0042163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r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Маркиране на печата на Общинс</w:t>
      </w: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ка избирателна комисия – Борино н</w:t>
      </w:r>
      <w:r w:rsidRPr="0042163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а основание чл.79 от ИК и Решение №618-МИ/15.08.2019 г. на ЦИК, ОИК – Борино</w:t>
      </w:r>
    </w:p>
    <w:p w:rsidR="005E2AB5" w:rsidRPr="00B73F44" w:rsidRDefault="005E2AB5" w:rsidP="005E2AB5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2.5</w:t>
      </w:r>
      <w:r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Назначаване на граждански договор на специалист-експерт и на технически-сътрудник към ОИК-Борино за периода от 09.09.2019 г. до 7 дни включително от обявяване на изборния резултат.</w:t>
      </w:r>
    </w:p>
    <w:p w:rsidR="005E2AB5" w:rsidRDefault="005E2AB5" w:rsidP="005E2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</w:p>
    <w:p w:rsidR="005E2AB5" w:rsidRDefault="005E2AB5" w:rsidP="005E2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По първа точка: Разглеждане на решенията на ЦИК.</w:t>
      </w:r>
    </w:p>
    <w:p w:rsidR="005E2AB5" w:rsidRPr="001D10B6" w:rsidRDefault="005E2AB5" w:rsidP="005E2A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1D10B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Заседанията на Общинска избирателн</w:t>
      </w:r>
      <w:r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а комисия Борино</w:t>
      </w:r>
      <w:r w:rsidRPr="001D10B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се свикват на заседание от нейния председател или по искане на една трета от членовете й. Проектът за дневен ред се публикува на интернет страницата на комисията преди заседанието.</w:t>
      </w:r>
    </w:p>
    <w:p w:rsidR="005E2AB5" w:rsidRPr="001D10B6" w:rsidRDefault="005E2AB5" w:rsidP="005E2A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1D10B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Заседанията на Общи</w:t>
      </w:r>
      <w:r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нска избирателна комисия Борино</w:t>
      </w:r>
      <w:r w:rsidRPr="001D10B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са законни, когато на тях присъстват повече от половината от членовете й. Заседанията се ръководят от председателя на комисията, а в негово отсъствие от заместник-председателя на комисията.</w:t>
      </w:r>
    </w:p>
    <w:p w:rsidR="005E2AB5" w:rsidRPr="001D10B6" w:rsidRDefault="005E2AB5" w:rsidP="005E2A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1D10B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Общи</w:t>
      </w:r>
      <w:r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нска избирателна комисия Борино</w:t>
      </w:r>
      <w:r w:rsidRPr="001D10B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приема решенията си с мнозинство две трети от присъстващите членове. Когато за приемане на решение липсва необходимото мнозинство, се смята, че е налице решение за отхвърляне, което подлежи на обжалване по реда на кодекса. Решението на ОИК подлежи на оспорване пред ЦИК по реда на чл.88 от ИК.</w:t>
      </w:r>
    </w:p>
    <w:p w:rsidR="005E2AB5" w:rsidRPr="001D10B6" w:rsidRDefault="005E2AB5" w:rsidP="005E2A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1D10B6">
        <w:rPr>
          <w:rFonts w:ascii="Arial" w:eastAsia="Times New Roman" w:hAnsi="Arial" w:cs="Arial"/>
          <w:color w:val="333333"/>
          <w:sz w:val="21"/>
          <w:szCs w:val="21"/>
          <w:lang w:eastAsia="bg-BG"/>
        </w:rPr>
        <w:lastRenderedPageBreak/>
        <w:t>Гласуването е явно и поименно. Гласува се "за" или "против". Не се допуска гласуване "въздържал се".</w:t>
      </w:r>
    </w:p>
    <w:p w:rsidR="005E2AB5" w:rsidRPr="001D10B6" w:rsidRDefault="005E2AB5" w:rsidP="005E2A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1D10B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Членовете на комисията подписват протоколи и гласуват решения с особено мнение, когато не са съгласни с решението или с посоченото в протокола, като посочват в какво се изразява особеното мнение.</w:t>
      </w:r>
    </w:p>
    <w:p w:rsidR="005E2AB5" w:rsidRPr="001D10B6" w:rsidRDefault="005E2AB5" w:rsidP="005E2A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1D10B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За заседанията на Общи</w:t>
      </w:r>
      <w:r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нска избирателна комисия Борино</w:t>
      </w:r>
      <w:r w:rsidRPr="001D10B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се съставя протокол, който се подписва от председателя и секретаря.</w:t>
      </w:r>
    </w:p>
    <w:p w:rsidR="005E2AB5" w:rsidRPr="001D10B6" w:rsidRDefault="005E2AB5" w:rsidP="005E2A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1D10B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Решенията, удостоверенията и текущата кореспонденция на </w:t>
      </w:r>
      <w:r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Общинска избирателна комисия Борино</w:t>
      </w:r>
      <w:r w:rsidRPr="001D10B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се подписват от председателя и секретаря.</w:t>
      </w:r>
    </w:p>
    <w:p w:rsidR="005E2AB5" w:rsidRPr="001D10B6" w:rsidRDefault="005E2AB5" w:rsidP="005E2A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1D10B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Когато председателят, съответно секретарят, отсъства, решенията, протоколите, удостоверенията и текущата кореспонденция се подписват от секретаря, съответно от председателя и от заместник-председателя.</w:t>
      </w:r>
    </w:p>
    <w:p w:rsidR="005E2AB5" w:rsidRPr="001D10B6" w:rsidRDefault="005E2AB5" w:rsidP="005E2A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1D10B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Когато едновременно отсъстват и председателят и секретарят, решенията, протоколите, удостоверенията и текущата кореспонденция се подписват от заместник-председателя на Общи</w:t>
      </w:r>
      <w:r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нска избирателна комисия Борино</w:t>
      </w:r>
      <w:r w:rsidRPr="001D10B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и определен с решение на комисията член, предложени от различни партии и коалиции.</w:t>
      </w:r>
    </w:p>
    <w:p w:rsidR="005E2AB5" w:rsidRPr="001D10B6" w:rsidRDefault="005E2AB5" w:rsidP="005E2A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1D10B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Решенията, протоколите, удостоверенията и текущата кореспонденция на Общи</w:t>
      </w:r>
      <w:r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нска избирателна комисия Борино</w:t>
      </w:r>
      <w:r w:rsidRPr="001D10B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се подпечатва с печата й. </w:t>
      </w:r>
    </w:p>
    <w:p w:rsidR="005E2AB5" w:rsidRPr="001D10B6" w:rsidRDefault="005E2AB5" w:rsidP="005E2A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1D10B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Общи</w:t>
      </w:r>
      <w:r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нска избирателна комисия Борино</w:t>
      </w:r>
      <w:r w:rsidRPr="001D10B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обявява решенията си незабавно след приемането им чрез поставянето им на общодостъпно място, в сградата в която се помещава и чрез публикуване на интернет страницата си.</w:t>
      </w:r>
    </w:p>
    <w:p w:rsidR="005E2AB5" w:rsidRPr="001D10B6" w:rsidRDefault="005E2AB5" w:rsidP="005E2A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1D10B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Мястото за обявяване на решенията на Общи</w:t>
      </w:r>
      <w:r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нска избирателна комисия Борино</w:t>
      </w:r>
      <w:r w:rsidRPr="001D10B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е таблото за обяви на комисията, поставено на входа на заседателната зала в която се помещава Общ</w:t>
      </w:r>
      <w:r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инска избирателна комисия Борино</w:t>
      </w:r>
      <w:r w:rsidRPr="001D10B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на адрес: </w:t>
      </w:r>
      <w:r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с.Борино, ул.”Христо Ботев</w:t>
      </w:r>
      <w:r w:rsidRPr="001D10B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” №1, сграда на Общинска администрация, ет.3.</w:t>
      </w:r>
    </w:p>
    <w:p w:rsidR="005E2AB5" w:rsidRPr="001D10B6" w:rsidRDefault="005E2AB5" w:rsidP="005E2A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1D10B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На екземплярите от решенията, които се обявяват, се отбелязват датата и часът на поставянето им и се подписват двама членове на комисията, предложени от различни партии и коалиции. Екземплярите от обявените решения се свалят не по-рано от три дни /72 часа/ от поставянето им на общодостъпното място и се съхраняват в архива на комисията. Върху екземпляра се отбелязват датата и часът на свалянето и екземплярът се подписва от двама членове на комисията, предложени от различни партии и коалиции.</w:t>
      </w:r>
    </w:p>
    <w:p w:rsidR="005E2AB5" w:rsidRPr="001D10B6" w:rsidRDefault="005E2AB5" w:rsidP="005E2A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Взетите от ОИК Борино</w:t>
      </w:r>
      <w:r w:rsidRPr="001D10B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решения относно произвеждане на изборите за общински съветници и кметове на 27 октомври 2019 година имат единна последователна номерация с арабски цифри, като след съответната арабска цифра се поставя тире и се добавя съкращението – ОИК-МИ-2019.</w:t>
      </w:r>
    </w:p>
    <w:p w:rsidR="005E2AB5" w:rsidRPr="001D10B6" w:rsidRDefault="005E2AB5" w:rsidP="005E2A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1D10B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Постъпващата входяща и </w:t>
      </w:r>
      <w:r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изходяща поща до и от ОИК Борино</w:t>
      </w:r>
      <w:r w:rsidRPr="001D10B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относно произвеждане на изборите за общински съветници и кметове на 27 октомври 2019 година имат единна последователна номерация с арабски цифри, като писмата от входящата поща се изписват със син химикал, а писмата о</w:t>
      </w:r>
      <w:r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т изходящата поща на ОИК Борино</w:t>
      </w:r>
      <w:r w:rsidRPr="001D10B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се изписват с червен химикал.</w:t>
      </w:r>
    </w:p>
    <w:p w:rsidR="005E2AB5" w:rsidRPr="00421636" w:rsidRDefault="005E2AB5" w:rsidP="005E2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</w:p>
    <w:p w:rsidR="005E2AB5" w:rsidRDefault="005E2AB5" w:rsidP="005E2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ПРЕДСЕДАТЕЛ: …………………………</w:t>
      </w:r>
      <w:r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br/>
        <w:t>/Шенай Караахмед/ </w:t>
      </w:r>
    </w:p>
    <w:p w:rsidR="005E2AB5" w:rsidRDefault="005E2AB5" w:rsidP="005E2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ЗАМ. ПРЕДСЕДАТЕЛ:..........................</w:t>
      </w:r>
    </w:p>
    <w:p w:rsidR="005E2AB5" w:rsidRDefault="005E2AB5" w:rsidP="005E2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/Цветка Такова/</w:t>
      </w:r>
    </w:p>
    <w:p w:rsidR="005E2AB5" w:rsidRDefault="005E2AB5" w:rsidP="005E2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ЗАМ. ПРЕДСЕДАТЕЛ:..........................</w:t>
      </w:r>
    </w:p>
    <w:p w:rsidR="005E2AB5" w:rsidRPr="00B73F44" w:rsidRDefault="005E2AB5" w:rsidP="005E2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/Мелек Мисиркова/      </w:t>
      </w:r>
    </w:p>
    <w:p w:rsidR="005E2AB5" w:rsidRPr="00B73F44" w:rsidRDefault="005E2AB5" w:rsidP="005E2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ЗА СЕКРЕТАР: …………………………</w:t>
      </w:r>
    </w:p>
    <w:p w:rsidR="005E2AB5" w:rsidRDefault="005E2AB5" w:rsidP="005E2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/Савка Панайотова/</w:t>
      </w:r>
    </w:p>
    <w:p w:rsidR="005E2AB5" w:rsidRDefault="005E2AB5" w:rsidP="005E2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ЧЛЕНОВЕ:</w:t>
      </w:r>
    </w:p>
    <w:p w:rsidR="005E2AB5" w:rsidRDefault="005E2AB5" w:rsidP="005E2AB5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lastRenderedPageBreak/>
        <w:t>Айше Аликузова.......................</w:t>
      </w:r>
    </w:p>
    <w:p w:rsidR="005E2AB5" w:rsidRDefault="005E2AB5" w:rsidP="005E2AB5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Асен Чолаков...........................</w:t>
      </w:r>
    </w:p>
    <w:p w:rsidR="005E2AB5" w:rsidRDefault="005E2AB5" w:rsidP="005E2AB5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Бисерка Жайгарова..................</w:t>
      </w:r>
    </w:p>
    <w:p w:rsidR="005E2AB5" w:rsidRDefault="005E2AB5" w:rsidP="005E2AB5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Костадин Драгнев....................</w:t>
      </w:r>
    </w:p>
    <w:p w:rsidR="005E2AB5" w:rsidRDefault="005E2AB5" w:rsidP="005E2AB5">
      <w:pPr>
        <w:shd w:val="clear" w:color="auto" w:fill="FFFFFF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Неприсъстват: </w:t>
      </w:r>
    </w:p>
    <w:p w:rsidR="005E2AB5" w:rsidRDefault="005E2AB5" w:rsidP="005E2AB5">
      <w:pPr>
        <w:shd w:val="clear" w:color="auto" w:fill="FFFFFF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>1.Джемал Кастъ</w:t>
      </w:r>
    </w:p>
    <w:p w:rsidR="005E2AB5" w:rsidRDefault="005E2AB5" w:rsidP="005E2AB5">
      <w:pPr>
        <w:shd w:val="clear" w:color="auto" w:fill="FFFFFF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>2.Йорданка Маринска</w:t>
      </w:r>
    </w:p>
    <w:p w:rsidR="005E2AB5" w:rsidRPr="008F77A9" w:rsidRDefault="005E2AB5" w:rsidP="005E2AB5">
      <w:pPr>
        <w:shd w:val="clear" w:color="auto" w:fill="FFFFFF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>3.Осман Дъглов</w:t>
      </w:r>
    </w:p>
    <w:p w:rsidR="005E2AB5" w:rsidRPr="00D04899" w:rsidRDefault="005E2AB5" w:rsidP="005E2AB5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0C58C4" w:rsidRDefault="000C58C4">
      <w:bookmarkStart w:id="0" w:name="_GoBack"/>
      <w:bookmarkEnd w:id="0"/>
    </w:p>
    <w:sectPr w:rsidR="000C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ED5"/>
    <w:multiLevelType w:val="multilevel"/>
    <w:tmpl w:val="4BC6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A250E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B5"/>
    <w:rsid w:val="000C58C4"/>
    <w:rsid w:val="005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2019-09-09T13:14:00Z</dcterms:created>
  <dcterms:modified xsi:type="dcterms:W3CDTF">2019-09-09T13:14:00Z</dcterms:modified>
</cp:coreProperties>
</file>